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"/>
        <w:gridCol w:w="1290"/>
        <w:gridCol w:w="385"/>
        <w:gridCol w:w="532"/>
        <w:gridCol w:w="393"/>
        <w:gridCol w:w="75"/>
        <w:gridCol w:w="1365"/>
        <w:gridCol w:w="1367"/>
        <w:gridCol w:w="1438"/>
        <w:gridCol w:w="1508"/>
        <w:gridCol w:w="2145"/>
      </w:tblGrid>
      <w:tr w:rsidR="000D059E" w:rsidRPr="00FD4AB1" w:rsidTr="00BE2BA1">
        <w:trPr>
          <w:trHeight w:val="409"/>
          <w:jc w:val="center"/>
        </w:trPr>
        <w:tc>
          <w:tcPr>
            <w:tcW w:w="1441" w:type="pct"/>
            <w:gridSpan w:val="6"/>
            <w:shd w:val="clear" w:color="auto" w:fill="DBE5F1"/>
            <w:vAlign w:val="center"/>
          </w:tcPr>
          <w:p w:rsidR="000D059E" w:rsidRPr="00FD4AB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 xml:space="preserve">Име и презиме </w:t>
            </w:r>
          </w:p>
        </w:tc>
        <w:tc>
          <w:tcPr>
            <w:tcW w:w="3559" w:type="pct"/>
            <w:gridSpan w:val="5"/>
            <w:shd w:val="clear" w:color="auto" w:fill="DBE5F1"/>
            <w:vAlign w:val="center"/>
          </w:tcPr>
          <w:p w:rsidR="000D059E" w:rsidRPr="007A1AD1" w:rsidRDefault="000D059E" w:rsidP="00BE2BA1">
            <w:pPr>
              <w:pStyle w:val="Heading2"/>
              <w:spacing w:before="0" w:after="0"/>
              <w:rPr>
                <w:rFonts w:ascii="Times New Roman" w:hAnsi="Times New Roman"/>
                <w:i w:val="0"/>
                <w:sz w:val="18"/>
                <w:szCs w:val="18"/>
              </w:rPr>
            </w:pPr>
            <w:r w:rsidRPr="007A1AD1">
              <w:rPr>
                <w:rFonts w:ascii="Times New Roman" w:hAnsi="Times New Roman"/>
                <w:i w:val="0"/>
                <w:sz w:val="18"/>
              </w:rPr>
              <w:t>Нела Ђоновић</w:t>
            </w:r>
          </w:p>
        </w:tc>
      </w:tr>
      <w:tr w:rsidR="000D059E" w:rsidRPr="00FD4AB1" w:rsidTr="00BE2BA1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0D059E" w:rsidRPr="00FD4AB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3559" w:type="pct"/>
            <w:gridSpan w:val="5"/>
            <w:vAlign w:val="center"/>
          </w:tcPr>
          <w:p w:rsidR="000D059E" w:rsidRPr="007A1AD1" w:rsidRDefault="000D059E" w:rsidP="00BE2BA1">
            <w:pPr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CS"/>
              </w:rPr>
              <w:t>В</w:t>
            </w:r>
            <w:r w:rsidRPr="007A1AD1">
              <w:rPr>
                <w:sz w:val="18"/>
                <w:szCs w:val="18"/>
                <w:lang w:val="sr-Cyrl-CS"/>
              </w:rPr>
              <w:t>анредни професор</w:t>
            </w:r>
          </w:p>
        </w:tc>
      </w:tr>
      <w:tr w:rsidR="000D059E" w:rsidRPr="0021172F" w:rsidTr="00BE2BA1">
        <w:tblPrEx>
          <w:jc w:val="left"/>
        </w:tblPrEx>
        <w:trPr>
          <w:trHeight w:val="545"/>
        </w:trPr>
        <w:tc>
          <w:tcPr>
            <w:tcW w:w="1441" w:type="pct"/>
            <w:gridSpan w:val="6"/>
            <w:vAlign w:val="center"/>
          </w:tcPr>
          <w:p w:rsidR="000D059E" w:rsidRPr="0021172F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2583" w:type="pct"/>
            <w:gridSpan w:val="4"/>
            <w:vAlign w:val="center"/>
          </w:tcPr>
          <w:p w:rsidR="000D059E" w:rsidRPr="006667CA" w:rsidRDefault="00D30B1B" w:rsidP="00BE2BA1">
            <w:pPr>
              <w:rPr>
                <w:sz w:val="18"/>
                <w:szCs w:val="18"/>
                <w:lang w:val="sr-Cyrl-CS"/>
              </w:rPr>
            </w:pPr>
            <w:r w:rsidRPr="00D30B1B">
              <w:rPr>
                <w:sz w:val="18"/>
                <w:szCs w:val="18"/>
                <w:lang w:val="sr-Cyrl-CS"/>
              </w:rPr>
              <w:t>Факултет медицинских наука, Универзитет у Крагујевцу</w:t>
            </w:r>
          </w:p>
        </w:tc>
        <w:tc>
          <w:tcPr>
            <w:tcW w:w="976" w:type="pct"/>
            <w:vAlign w:val="center"/>
          </w:tcPr>
          <w:p w:rsidR="000D059E" w:rsidRPr="006667CA" w:rsidRDefault="000D059E" w:rsidP="00BE2BA1">
            <w:pPr>
              <w:jc w:val="center"/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19</w:t>
            </w:r>
            <w:r>
              <w:rPr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  <w:lang w:val="sr-Cyrl-BA"/>
              </w:rPr>
              <w:t>4</w:t>
            </w:r>
            <w:r w:rsidRPr="002B0DD0">
              <w:rPr>
                <w:sz w:val="18"/>
                <w:szCs w:val="18"/>
                <w:lang w:val="sr-Cyrl-CS"/>
              </w:rPr>
              <w:t>.</w:t>
            </w:r>
          </w:p>
        </w:tc>
      </w:tr>
      <w:tr w:rsidR="000D059E" w:rsidRPr="00FD4AB1" w:rsidTr="00BE2BA1">
        <w:trPr>
          <w:trHeight w:val="284"/>
          <w:jc w:val="center"/>
        </w:trPr>
        <w:tc>
          <w:tcPr>
            <w:tcW w:w="1441" w:type="pct"/>
            <w:gridSpan w:val="6"/>
            <w:vAlign w:val="center"/>
          </w:tcPr>
          <w:p w:rsidR="000D059E" w:rsidRPr="00FD4AB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3559" w:type="pct"/>
            <w:gridSpan w:val="5"/>
            <w:vAlign w:val="center"/>
          </w:tcPr>
          <w:p w:rsidR="000D059E" w:rsidRPr="007A1AD1" w:rsidRDefault="000D059E" w:rsidP="00501662">
            <w:pPr>
              <w:rPr>
                <w:sz w:val="18"/>
                <w:szCs w:val="18"/>
                <w:lang w:val="sr-Cyrl-CS"/>
              </w:rPr>
            </w:pPr>
            <w:r w:rsidRPr="007A1AD1">
              <w:rPr>
                <w:sz w:val="18"/>
                <w:szCs w:val="18"/>
                <w:lang w:val="sr-Cyrl-CS"/>
              </w:rPr>
              <w:t xml:space="preserve">Хигијена </w:t>
            </w:r>
            <w:r w:rsidR="00501662">
              <w:rPr>
                <w:sz w:val="18"/>
                <w:szCs w:val="18"/>
                <w:lang w:val="en-US"/>
              </w:rPr>
              <w:t>и</w:t>
            </w:r>
            <w:r w:rsidRPr="007A1AD1">
              <w:rPr>
                <w:sz w:val="18"/>
                <w:szCs w:val="18"/>
                <w:lang w:val="sr-Cyrl-CS"/>
              </w:rPr>
              <w:t xml:space="preserve"> екологиј</w:t>
            </w:r>
            <w:r w:rsidR="00501662">
              <w:rPr>
                <w:sz w:val="18"/>
                <w:szCs w:val="18"/>
                <w:lang w:val="sr-Cyrl-CS"/>
              </w:rPr>
              <w:t>а</w:t>
            </w:r>
          </w:p>
        </w:tc>
      </w:tr>
      <w:tr w:rsidR="000D059E" w:rsidRPr="00FD4AB1" w:rsidTr="00BE2BA1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0D059E" w:rsidRPr="00FD4AB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</w:rPr>
              <w:t>Академска каријера</w:t>
            </w:r>
          </w:p>
        </w:tc>
      </w:tr>
      <w:tr w:rsidR="000D059E" w:rsidRPr="00FD4AB1" w:rsidTr="003E7CE6">
        <w:trPr>
          <w:trHeight w:val="213"/>
          <w:jc w:val="center"/>
        </w:trPr>
        <w:tc>
          <w:tcPr>
            <w:tcW w:w="811" w:type="pct"/>
            <w:gridSpan w:val="2"/>
          </w:tcPr>
          <w:p w:rsidR="000D059E" w:rsidRPr="00FD4AB1" w:rsidRDefault="000D059E" w:rsidP="00BE2B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17" w:type="pct"/>
            <w:gridSpan w:val="2"/>
          </w:tcPr>
          <w:p w:rsidR="000D059E" w:rsidRPr="00FD4AB1" w:rsidRDefault="000D059E" w:rsidP="00BE2BA1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Година</w:t>
            </w:r>
          </w:p>
        </w:tc>
        <w:tc>
          <w:tcPr>
            <w:tcW w:w="2110" w:type="pct"/>
            <w:gridSpan w:val="5"/>
          </w:tcPr>
          <w:p w:rsidR="000D059E" w:rsidRPr="00FA05C1" w:rsidRDefault="000D059E" w:rsidP="00BE2BA1">
            <w:pPr>
              <w:jc w:val="center"/>
              <w:rPr>
                <w:sz w:val="18"/>
                <w:szCs w:val="18"/>
                <w:lang w:val="sr-Cyrl-BA"/>
              </w:rPr>
            </w:pPr>
            <w:r>
              <w:rPr>
                <w:sz w:val="18"/>
                <w:szCs w:val="18"/>
                <w:lang w:val="sr-Cyrl-BA"/>
              </w:rPr>
              <w:t>Институција</w:t>
            </w:r>
          </w:p>
        </w:tc>
        <w:tc>
          <w:tcPr>
            <w:tcW w:w="1662" w:type="pct"/>
            <w:gridSpan w:val="2"/>
          </w:tcPr>
          <w:p w:rsidR="000D059E" w:rsidRPr="00FD4AB1" w:rsidRDefault="000D059E" w:rsidP="00BE2BA1">
            <w:pPr>
              <w:jc w:val="center"/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Област</w:t>
            </w:r>
          </w:p>
        </w:tc>
      </w:tr>
      <w:tr w:rsidR="000D059E" w:rsidRPr="00FD4AB1" w:rsidTr="003E7C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0D059E" w:rsidRPr="0029150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417" w:type="pct"/>
            <w:gridSpan w:val="2"/>
            <w:vAlign w:val="center"/>
          </w:tcPr>
          <w:p w:rsidR="000D059E" w:rsidRPr="003B75D3" w:rsidRDefault="000D059E" w:rsidP="00C0466C">
            <w:pPr>
              <w:jc w:val="center"/>
              <w:rPr>
                <w:sz w:val="18"/>
                <w:szCs w:val="18"/>
                <w:lang w:val="en-US"/>
              </w:rPr>
            </w:pPr>
            <w:r w:rsidRPr="00C0466C">
              <w:rPr>
                <w:sz w:val="18"/>
                <w:szCs w:val="18"/>
                <w:lang w:val="en-US"/>
              </w:rPr>
              <w:t>20</w:t>
            </w:r>
            <w:r w:rsidR="00C0466C" w:rsidRPr="00C0466C">
              <w:rPr>
                <w:sz w:val="18"/>
                <w:szCs w:val="18"/>
              </w:rPr>
              <w:t>13</w:t>
            </w:r>
            <w:r w:rsidRPr="00C0466C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10" w:type="pct"/>
            <w:gridSpan w:val="5"/>
            <w:vAlign w:val="center"/>
          </w:tcPr>
          <w:p w:rsidR="000D059E" w:rsidRPr="002B0DD0" w:rsidRDefault="003E7CE6" w:rsidP="00BE2BA1">
            <w:pPr>
              <w:rPr>
                <w:sz w:val="18"/>
                <w:szCs w:val="18"/>
                <w:lang w:val="sr-Cyrl-CS"/>
              </w:rPr>
            </w:pPr>
            <w:r w:rsidRPr="00D30B1B">
              <w:rPr>
                <w:sz w:val="18"/>
                <w:szCs w:val="18"/>
                <w:lang w:val="sr-Cyrl-CS"/>
              </w:rPr>
              <w:t>Факултет медицинских наука</w:t>
            </w:r>
            <w:r w:rsidR="000D059E" w:rsidRPr="002B0DD0">
              <w:rPr>
                <w:sz w:val="18"/>
                <w:szCs w:val="18"/>
                <w:lang w:val="sr-Cyrl-CS"/>
              </w:rPr>
              <w:t>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0D059E" w:rsidRPr="007A1AD1" w:rsidRDefault="000D059E" w:rsidP="00501662">
            <w:pPr>
              <w:rPr>
                <w:sz w:val="18"/>
                <w:szCs w:val="18"/>
                <w:lang w:val="sr-Cyrl-CS"/>
              </w:rPr>
            </w:pPr>
            <w:r w:rsidRPr="007A1AD1">
              <w:rPr>
                <w:sz w:val="18"/>
                <w:szCs w:val="18"/>
                <w:lang w:val="sr-Cyrl-CS"/>
              </w:rPr>
              <w:t xml:space="preserve">Хигијена </w:t>
            </w:r>
            <w:r w:rsidR="00501662">
              <w:rPr>
                <w:sz w:val="18"/>
                <w:szCs w:val="18"/>
                <w:lang w:val="sr-Cyrl-CS"/>
              </w:rPr>
              <w:t>и екологија</w:t>
            </w:r>
          </w:p>
        </w:tc>
      </w:tr>
      <w:tr w:rsidR="000D059E" w:rsidRPr="00FD4AB1" w:rsidTr="003E7C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0D059E" w:rsidRPr="00FD4AB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417" w:type="pct"/>
            <w:gridSpan w:val="2"/>
            <w:vAlign w:val="center"/>
          </w:tcPr>
          <w:p w:rsidR="000D059E" w:rsidRPr="003B75D3" w:rsidRDefault="000D059E" w:rsidP="00BE2BA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199</w:t>
            </w:r>
            <w:r>
              <w:rPr>
                <w:sz w:val="18"/>
                <w:szCs w:val="18"/>
                <w:lang w:val="sr-Cyrl-BA"/>
              </w:rPr>
              <w:t>9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10" w:type="pct"/>
            <w:gridSpan w:val="5"/>
            <w:vAlign w:val="center"/>
          </w:tcPr>
          <w:p w:rsidR="000D059E" w:rsidRPr="002B0DD0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0D059E" w:rsidRPr="002B0DD0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0D059E" w:rsidRPr="00FD4AB1" w:rsidTr="003E7C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0D059E" w:rsidRPr="00FD4AB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D82E10">
              <w:rPr>
                <w:sz w:val="18"/>
                <w:szCs w:val="18"/>
                <w:lang w:val="sr-Cyrl-CS"/>
              </w:rPr>
              <w:t>Специјализација</w:t>
            </w:r>
          </w:p>
        </w:tc>
        <w:tc>
          <w:tcPr>
            <w:tcW w:w="417" w:type="pct"/>
            <w:gridSpan w:val="2"/>
            <w:vAlign w:val="center"/>
          </w:tcPr>
          <w:p w:rsidR="000D059E" w:rsidRPr="003B75D3" w:rsidRDefault="000D059E" w:rsidP="00BE2BA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sr-Cyrl-BA"/>
              </w:rPr>
              <w:t>2002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10" w:type="pct"/>
            <w:gridSpan w:val="5"/>
            <w:vAlign w:val="center"/>
          </w:tcPr>
          <w:p w:rsidR="000D059E" w:rsidRPr="002B0DD0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Београду</w:t>
            </w:r>
          </w:p>
        </w:tc>
        <w:tc>
          <w:tcPr>
            <w:tcW w:w="1662" w:type="pct"/>
            <w:gridSpan w:val="2"/>
            <w:vAlign w:val="center"/>
          </w:tcPr>
          <w:p w:rsidR="000D059E" w:rsidRPr="007A1AD1" w:rsidRDefault="000D059E" w:rsidP="00501662">
            <w:pPr>
              <w:rPr>
                <w:sz w:val="18"/>
                <w:szCs w:val="18"/>
                <w:lang w:val="sr-Cyrl-CS"/>
              </w:rPr>
            </w:pPr>
            <w:r w:rsidRPr="007A1AD1">
              <w:rPr>
                <w:sz w:val="18"/>
                <w:szCs w:val="18"/>
                <w:lang w:val="sr-Cyrl-CS"/>
              </w:rPr>
              <w:t xml:space="preserve">Хигијена </w:t>
            </w:r>
            <w:r w:rsidR="00501662">
              <w:rPr>
                <w:sz w:val="18"/>
                <w:szCs w:val="18"/>
                <w:lang w:val="sr-Cyrl-CS"/>
              </w:rPr>
              <w:t>и</w:t>
            </w:r>
            <w:r w:rsidRPr="007A1AD1">
              <w:rPr>
                <w:sz w:val="18"/>
                <w:szCs w:val="18"/>
                <w:lang w:val="sr-Cyrl-CS"/>
              </w:rPr>
              <w:t xml:space="preserve"> екологиј</w:t>
            </w:r>
            <w:r w:rsidR="00501662">
              <w:rPr>
                <w:sz w:val="18"/>
                <w:szCs w:val="18"/>
                <w:lang w:val="sr-Cyrl-CS"/>
              </w:rPr>
              <w:t>а</w:t>
            </w:r>
          </w:p>
        </w:tc>
      </w:tr>
      <w:tr w:rsidR="000D059E" w:rsidRPr="00FD4AB1" w:rsidTr="003E7C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0D059E" w:rsidRPr="00FD4AB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417" w:type="pct"/>
            <w:gridSpan w:val="2"/>
            <w:vAlign w:val="center"/>
          </w:tcPr>
          <w:p w:rsidR="000D059E" w:rsidRPr="003B75D3" w:rsidRDefault="000D059E" w:rsidP="00BE2BA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199</w:t>
            </w:r>
            <w:r>
              <w:rPr>
                <w:sz w:val="18"/>
                <w:szCs w:val="18"/>
                <w:lang w:val="sr-Cyrl-BA"/>
              </w:rPr>
              <w:t>5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10" w:type="pct"/>
            <w:gridSpan w:val="5"/>
            <w:vAlign w:val="center"/>
          </w:tcPr>
          <w:p w:rsidR="000D059E" w:rsidRPr="002B0DD0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>Медицински факултет, Универзитет у Крагујевцу</w:t>
            </w:r>
          </w:p>
        </w:tc>
        <w:tc>
          <w:tcPr>
            <w:tcW w:w="1662" w:type="pct"/>
            <w:gridSpan w:val="2"/>
            <w:vAlign w:val="center"/>
          </w:tcPr>
          <w:p w:rsidR="000D059E" w:rsidRPr="002B0DD0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DC6B45">
              <w:rPr>
                <w:sz w:val="18"/>
                <w:szCs w:val="18"/>
              </w:rPr>
              <w:t>Медицина</w:t>
            </w:r>
          </w:p>
        </w:tc>
      </w:tr>
      <w:tr w:rsidR="000D059E" w:rsidRPr="00FD4AB1" w:rsidTr="003E7CE6">
        <w:trPr>
          <w:trHeight w:val="284"/>
          <w:jc w:val="center"/>
        </w:trPr>
        <w:tc>
          <w:tcPr>
            <w:tcW w:w="811" w:type="pct"/>
            <w:gridSpan w:val="2"/>
            <w:vAlign w:val="center"/>
          </w:tcPr>
          <w:p w:rsidR="000D059E" w:rsidRPr="00FD4AB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417" w:type="pct"/>
            <w:gridSpan w:val="2"/>
            <w:vAlign w:val="center"/>
          </w:tcPr>
          <w:p w:rsidR="000D059E" w:rsidRPr="003B75D3" w:rsidRDefault="000D059E" w:rsidP="00BE2BA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  <w:lang w:val="sr-Cyrl-BA"/>
              </w:rPr>
              <w:t>92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110" w:type="pct"/>
            <w:gridSpan w:val="5"/>
            <w:vAlign w:val="center"/>
          </w:tcPr>
          <w:p w:rsidR="000D059E" w:rsidRPr="002914AF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2B0DD0">
              <w:rPr>
                <w:sz w:val="18"/>
                <w:szCs w:val="18"/>
                <w:lang w:val="sr-Cyrl-CS"/>
              </w:rPr>
              <w:t xml:space="preserve">Медицински факултет, Универзитет у </w:t>
            </w:r>
            <w:r w:rsidRPr="002914AF">
              <w:rPr>
                <w:sz w:val="18"/>
                <w:szCs w:val="18"/>
                <w:lang w:val="sr-Cyrl-CS"/>
              </w:rPr>
              <w:t>Крагујевцу</w:t>
            </w:r>
          </w:p>
        </w:tc>
        <w:tc>
          <w:tcPr>
            <w:tcW w:w="1662" w:type="pct"/>
            <w:gridSpan w:val="2"/>
            <w:vAlign w:val="center"/>
          </w:tcPr>
          <w:p w:rsidR="000D059E" w:rsidRDefault="000D059E" w:rsidP="00BE2BA1">
            <w:r w:rsidRPr="008F5930">
              <w:rPr>
                <w:sz w:val="18"/>
                <w:szCs w:val="18"/>
              </w:rPr>
              <w:t>Медицина</w:t>
            </w:r>
          </w:p>
        </w:tc>
      </w:tr>
      <w:tr w:rsidR="000D059E" w:rsidRPr="00FD4AB1" w:rsidTr="00BE2BA1">
        <w:trPr>
          <w:trHeight w:val="400"/>
          <w:jc w:val="center"/>
        </w:trPr>
        <w:tc>
          <w:tcPr>
            <w:tcW w:w="5000" w:type="pct"/>
            <w:gridSpan w:val="11"/>
            <w:vAlign w:val="center"/>
          </w:tcPr>
          <w:p w:rsidR="000D059E" w:rsidRPr="00FD4AB1" w:rsidRDefault="000D059E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Репрезентативне референце </w:t>
            </w:r>
          </w:p>
        </w:tc>
      </w:tr>
      <w:tr w:rsidR="000D059E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D059E" w:rsidRPr="00BC4058" w:rsidRDefault="000D059E" w:rsidP="00BE2BA1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0D059E" w:rsidRPr="006778B5" w:rsidRDefault="00024B3D" w:rsidP="00024B3D">
            <w:pPr>
              <w:jc w:val="both"/>
              <w:rPr>
                <w:sz w:val="16"/>
                <w:szCs w:val="16"/>
              </w:rPr>
            </w:pPr>
            <w:r w:rsidRPr="00024B3D">
              <w:rPr>
                <w:sz w:val="16"/>
                <w:szCs w:val="16"/>
              </w:rPr>
              <w:t>Jovanović V, Manojlović J, Jovanović D, Matic B, Đonović N</w:t>
            </w:r>
            <w:r>
              <w:rPr>
                <w:sz w:val="16"/>
                <w:szCs w:val="16"/>
              </w:rPr>
              <w:t xml:space="preserve">. </w:t>
            </w:r>
            <w:r w:rsidRPr="00024B3D">
              <w:rPr>
                <w:sz w:val="16"/>
                <w:szCs w:val="16"/>
              </w:rPr>
              <w:t>Management of pharmaceutical waste in hospitals in Serbia – challenges and the potential for improvement. Indian Journal of Pharmaceutical Education and Research 2016; 50(4):695-702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024B3D" w:rsidRPr="009026FB" w:rsidRDefault="00024B3D" w:rsidP="009026FB">
            <w:pPr>
              <w:jc w:val="both"/>
              <w:rPr>
                <w:sz w:val="16"/>
                <w:szCs w:val="16"/>
              </w:rPr>
            </w:pPr>
            <w:r w:rsidRPr="009026FB">
              <w:rPr>
                <w:sz w:val="16"/>
                <w:szCs w:val="16"/>
              </w:rPr>
              <w:t>Radojlović J, Đonović N, Simović T</w:t>
            </w:r>
            <w:r>
              <w:rPr>
                <w:sz w:val="16"/>
                <w:szCs w:val="16"/>
              </w:rPr>
              <w:t xml:space="preserve">. </w:t>
            </w:r>
            <w:r w:rsidRPr="009026FB">
              <w:rPr>
                <w:sz w:val="16"/>
                <w:szCs w:val="16"/>
              </w:rPr>
              <w:t>Inclusive Education and Mental Health Preservation for Students. Iran J Public Health 2016; 45(8):1089-1090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024B3D" w:rsidRPr="00833735" w:rsidRDefault="00024B3D" w:rsidP="00833735">
            <w:pPr>
              <w:jc w:val="both"/>
              <w:rPr>
                <w:sz w:val="16"/>
                <w:szCs w:val="16"/>
              </w:rPr>
            </w:pPr>
            <w:r w:rsidRPr="00833735">
              <w:rPr>
                <w:sz w:val="16"/>
                <w:szCs w:val="16"/>
              </w:rPr>
              <w:t>I. Simić-Vukomanović, G. Mihajlović, S. Kocić, N. Djonović, D. Banković, V. Vukomanović, S. Djukić-Dejanović</w:t>
            </w:r>
            <w:r>
              <w:rPr>
                <w:sz w:val="16"/>
                <w:szCs w:val="16"/>
              </w:rPr>
              <w:t xml:space="preserve">. </w:t>
            </w:r>
            <w:r w:rsidRPr="00833735">
              <w:rPr>
                <w:sz w:val="16"/>
                <w:szCs w:val="16"/>
              </w:rPr>
              <w:t>The prevalence and socioeconomic correlates of depressive and anxiety symptoms in a group of 1,940 Serbian university students. Vojnosanit Pregl 2016; 73(2): 169–177.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024B3D" w:rsidRPr="00C45C36" w:rsidRDefault="00024B3D" w:rsidP="00C45C36">
            <w:pPr>
              <w:jc w:val="both"/>
              <w:rPr>
                <w:sz w:val="16"/>
                <w:szCs w:val="16"/>
              </w:rPr>
            </w:pPr>
            <w:r w:rsidRPr="00C45C36">
              <w:rPr>
                <w:sz w:val="16"/>
                <w:szCs w:val="16"/>
              </w:rPr>
              <w:t>B.  Đokić, N. Đonović, B. Tadić, D. Nikolić. Factors and estimation of risk for cardiovascular diseases among patients in primary health care in central Serbia. Cent Eur J Public Health 2015; 23 (3): 195–199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024B3D" w:rsidRPr="00B12F43" w:rsidRDefault="00024B3D" w:rsidP="00B12F43">
            <w:pPr>
              <w:jc w:val="both"/>
              <w:rPr>
                <w:sz w:val="16"/>
                <w:szCs w:val="16"/>
              </w:rPr>
            </w:pPr>
            <w:r w:rsidRPr="00B12F43">
              <w:rPr>
                <w:sz w:val="16"/>
                <w:szCs w:val="16"/>
              </w:rPr>
              <w:t>S. Konevic, J. Martinovic, N. Djonovic</w:t>
            </w:r>
            <w:r>
              <w:rPr>
                <w:sz w:val="16"/>
                <w:szCs w:val="16"/>
              </w:rPr>
              <w:t xml:space="preserve">. </w:t>
            </w:r>
            <w:r w:rsidRPr="00B12F43">
              <w:rPr>
                <w:sz w:val="16"/>
                <w:szCs w:val="16"/>
              </w:rPr>
              <w:t>Association of Socioeconomic Factors and Sedentary Lifestyle in Belgrade's Suburb, Working Class Community. Iran J Public Health 2015;  44(8):1053-1060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024B3D" w:rsidRPr="004976CA" w:rsidRDefault="00024B3D" w:rsidP="004976CA">
            <w:pPr>
              <w:jc w:val="both"/>
              <w:rPr>
                <w:sz w:val="16"/>
                <w:szCs w:val="16"/>
              </w:rPr>
            </w:pPr>
            <w:r w:rsidRPr="004976CA">
              <w:rPr>
                <w:sz w:val="16"/>
                <w:szCs w:val="16"/>
              </w:rPr>
              <w:t>Jeremić D, Kocić S, Vulović M, Sazdanović M, Sazdanović P, Jovanović B, Jovanović J, Milanović Z, Đonović N, Simović A, Parezanović-Ilić K, Maliković A, Toševski J, Živanović-Mačužić I. Anthropometric study of the facial index in population of central Serbia. Arch Biol Sci 2013; 65(3):1163 – 1168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024B3D" w:rsidRPr="00AE7FF2" w:rsidRDefault="00024B3D" w:rsidP="00AE7FF2">
            <w:pPr>
              <w:jc w:val="both"/>
              <w:rPr>
                <w:sz w:val="16"/>
                <w:szCs w:val="16"/>
              </w:rPr>
            </w:pPr>
            <w:r w:rsidRPr="00AE7FF2">
              <w:rPr>
                <w:sz w:val="16"/>
                <w:szCs w:val="16"/>
              </w:rPr>
              <w:t>Z. Djordjevic, S. Jankovic, O. Gajovic, N. Djonovic, N. Folic, Z. Bukumiric</w:t>
            </w:r>
            <w:r>
              <w:rPr>
                <w:sz w:val="16"/>
                <w:szCs w:val="16"/>
              </w:rPr>
              <w:t xml:space="preserve">. </w:t>
            </w:r>
            <w:r w:rsidRPr="00AE7FF2">
              <w:rPr>
                <w:sz w:val="16"/>
                <w:szCs w:val="16"/>
              </w:rPr>
              <w:t>Hospital infections in a neurological intensive care unit: incidence, causative agents and risk factors. J Infect Dev Ctries 2012; 6(11):798-805.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024B3D" w:rsidRPr="006778B5" w:rsidRDefault="00024B3D" w:rsidP="00967230">
            <w:pPr>
              <w:jc w:val="both"/>
              <w:rPr>
                <w:sz w:val="16"/>
                <w:szCs w:val="16"/>
              </w:rPr>
            </w:pPr>
            <w:r w:rsidRPr="006778B5">
              <w:rPr>
                <w:sz w:val="16"/>
                <w:szCs w:val="16"/>
              </w:rPr>
              <w:t>Lj. Živić, D. Živić</w:t>
            </w:r>
            <w:r>
              <w:rPr>
                <w:sz w:val="16"/>
                <w:szCs w:val="16"/>
              </w:rPr>
              <w:t>,</w:t>
            </w:r>
            <w:r w:rsidRPr="006778B5">
              <w:rPr>
                <w:sz w:val="16"/>
                <w:szCs w:val="16"/>
              </w:rPr>
              <w:t xml:space="preserve"> N. Đonović.</w:t>
            </w:r>
            <w:r>
              <w:rPr>
                <w:sz w:val="16"/>
                <w:szCs w:val="16"/>
              </w:rPr>
              <w:t xml:space="preserve"> </w:t>
            </w:r>
            <w:r w:rsidRPr="00967230">
              <w:rPr>
                <w:sz w:val="16"/>
                <w:szCs w:val="16"/>
              </w:rPr>
              <w:t>Sudden hearing loss: our experiences in treatment with vasoactive and corticosteroid therapy</w:t>
            </w:r>
            <w:r w:rsidRPr="006778B5">
              <w:rPr>
                <w:sz w:val="16"/>
                <w:szCs w:val="16"/>
              </w:rPr>
              <w:t xml:space="preserve">. Srp Arh Celok Lek </w:t>
            </w:r>
            <w:r>
              <w:rPr>
                <w:sz w:val="16"/>
                <w:szCs w:val="16"/>
              </w:rPr>
              <w:t xml:space="preserve">2012; </w:t>
            </w:r>
            <w:r w:rsidRPr="00967230">
              <w:rPr>
                <w:sz w:val="16"/>
                <w:szCs w:val="16"/>
              </w:rPr>
              <w:t>140(3-4):153-</w:t>
            </w:r>
            <w:r>
              <w:rPr>
                <w:sz w:val="16"/>
                <w:szCs w:val="16"/>
              </w:rPr>
              <w:t>15</w:t>
            </w:r>
            <w:r w:rsidRPr="00967230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en-US"/>
              </w:rPr>
            </w:pP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024B3D" w:rsidRPr="006778B5" w:rsidRDefault="00024B3D" w:rsidP="006778B5">
            <w:pPr>
              <w:jc w:val="both"/>
              <w:rPr>
                <w:sz w:val="16"/>
                <w:szCs w:val="16"/>
              </w:rPr>
            </w:pPr>
            <w:r w:rsidRPr="00E579F3">
              <w:rPr>
                <w:sz w:val="16"/>
                <w:szCs w:val="16"/>
              </w:rPr>
              <w:t>M. Petković Košćal, V. Damjanov, N. Đonović</w:t>
            </w:r>
            <w:r>
              <w:rPr>
                <w:sz w:val="16"/>
                <w:szCs w:val="16"/>
              </w:rPr>
              <w:t xml:space="preserve">. </w:t>
            </w:r>
            <w:r w:rsidRPr="003D4600">
              <w:rPr>
                <w:sz w:val="16"/>
                <w:szCs w:val="16"/>
              </w:rPr>
              <w:t>Influence of moderate physical activity on the levels of plasma lipoproteins in subjects with impaired glucose tolerance</w:t>
            </w:r>
            <w:r w:rsidRPr="00E579F3">
              <w:rPr>
                <w:sz w:val="16"/>
                <w:szCs w:val="16"/>
              </w:rPr>
              <w:t xml:space="preserve">. Srp Arh Celokup Lek </w:t>
            </w:r>
            <w:r w:rsidRPr="003D4600">
              <w:rPr>
                <w:sz w:val="16"/>
                <w:szCs w:val="16"/>
              </w:rPr>
              <w:t>2012</w:t>
            </w:r>
            <w:r>
              <w:rPr>
                <w:sz w:val="16"/>
                <w:szCs w:val="16"/>
              </w:rPr>
              <w:t>;</w:t>
            </w:r>
            <w:r w:rsidRPr="003D4600">
              <w:rPr>
                <w:sz w:val="16"/>
                <w:szCs w:val="16"/>
              </w:rPr>
              <w:t xml:space="preserve"> 140</w:t>
            </w:r>
            <w:r>
              <w:rPr>
                <w:sz w:val="16"/>
                <w:szCs w:val="16"/>
              </w:rPr>
              <w:t>(</w:t>
            </w:r>
            <w:r w:rsidRPr="003D4600">
              <w:rPr>
                <w:sz w:val="16"/>
                <w:szCs w:val="16"/>
              </w:rPr>
              <w:t>1-2</w:t>
            </w:r>
            <w:r>
              <w:rPr>
                <w:sz w:val="16"/>
                <w:szCs w:val="16"/>
              </w:rPr>
              <w:t>):</w:t>
            </w:r>
            <w:r w:rsidRPr="003D4600">
              <w:rPr>
                <w:sz w:val="16"/>
                <w:szCs w:val="16"/>
              </w:rPr>
              <w:t>51-57</w:t>
            </w:r>
            <w:r>
              <w:rPr>
                <w:sz w:val="16"/>
                <w:szCs w:val="16"/>
              </w:rPr>
              <w:t>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10.</w:t>
            </w:r>
          </w:p>
        </w:tc>
        <w:tc>
          <w:tcPr>
            <w:tcW w:w="4776" w:type="pct"/>
            <w:gridSpan w:val="10"/>
          </w:tcPr>
          <w:p w:rsidR="00024B3D" w:rsidRPr="00E33250" w:rsidRDefault="00024B3D" w:rsidP="00E33250">
            <w:pPr>
              <w:jc w:val="both"/>
              <w:rPr>
                <w:sz w:val="16"/>
                <w:szCs w:val="16"/>
              </w:rPr>
            </w:pPr>
            <w:r w:rsidRPr="009519DD">
              <w:rPr>
                <w:sz w:val="16"/>
                <w:szCs w:val="16"/>
              </w:rPr>
              <w:t xml:space="preserve">V. Gajić, D. Milojević, A. Rašković, J. Smailagić, N. Đonović i A. Šijački. </w:t>
            </w:r>
            <w:r w:rsidRPr="00E33250">
              <w:rPr>
                <w:sz w:val="16"/>
                <w:szCs w:val="16"/>
              </w:rPr>
              <w:t>Biometeorological phases influence pedestrian trauma</w:t>
            </w:r>
            <w:r w:rsidRPr="009519DD">
              <w:rPr>
                <w:sz w:val="16"/>
                <w:szCs w:val="16"/>
              </w:rPr>
              <w:t>. Srp Arh Celok Lek</w:t>
            </w:r>
            <w:r w:rsidRPr="009519DD">
              <w:rPr>
                <w:i/>
                <w:sz w:val="16"/>
                <w:szCs w:val="16"/>
              </w:rPr>
              <w:t xml:space="preserve"> </w:t>
            </w:r>
            <w:r w:rsidRPr="00E33250">
              <w:rPr>
                <w:sz w:val="16"/>
                <w:szCs w:val="16"/>
              </w:rPr>
              <w:t>2011;139(1-2):81-</w:t>
            </w:r>
            <w:r>
              <w:rPr>
                <w:sz w:val="16"/>
                <w:szCs w:val="16"/>
              </w:rPr>
              <w:t>8</w:t>
            </w:r>
            <w:r w:rsidRPr="00E33250">
              <w:rPr>
                <w:sz w:val="16"/>
                <w:szCs w:val="16"/>
              </w:rPr>
              <w:t>7.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5F0D2E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1.</w:t>
            </w:r>
          </w:p>
        </w:tc>
        <w:tc>
          <w:tcPr>
            <w:tcW w:w="4776" w:type="pct"/>
            <w:gridSpan w:val="10"/>
          </w:tcPr>
          <w:p w:rsidR="00024B3D" w:rsidRPr="00E33250" w:rsidRDefault="00024B3D" w:rsidP="00E33250">
            <w:pPr>
              <w:jc w:val="both"/>
              <w:rPr>
                <w:sz w:val="16"/>
                <w:szCs w:val="16"/>
              </w:rPr>
            </w:pPr>
            <w:r w:rsidRPr="00CA43EC">
              <w:rPr>
                <w:sz w:val="16"/>
                <w:szCs w:val="16"/>
              </w:rPr>
              <w:t>V. Gajić, D. Milojević, A. Rašković, J. Smailagić, N. Đonović i A. Šijački.</w:t>
            </w:r>
            <w:r>
              <w:rPr>
                <w:sz w:val="16"/>
                <w:szCs w:val="16"/>
              </w:rPr>
              <w:t xml:space="preserve"> </w:t>
            </w:r>
            <w:r w:rsidRPr="00E33250">
              <w:rPr>
                <w:sz w:val="16"/>
                <w:szCs w:val="16"/>
              </w:rPr>
              <w:t>Biometeorological influence on motorcyclists and bicyclists trauma</w:t>
            </w:r>
            <w:r w:rsidRPr="00CA43EC">
              <w:rPr>
                <w:sz w:val="16"/>
                <w:szCs w:val="16"/>
              </w:rPr>
              <w:t xml:space="preserve">. Srp Arh Celok Lek </w:t>
            </w:r>
            <w:r w:rsidRPr="00E33250">
              <w:rPr>
                <w:sz w:val="16"/>
                <w:szCs w:val="16"/>
              </w:rPr>
              <w:t>2011</w:t>
            </w:r>
            <w:r>
              <w:rPr>
                <w:sz w:val="16"/>
                <w:szCs w:val="16"/>
              </w:rPr>
              <w:t>;</w:t>
            </w:r>
            <w:r w:rsidRPr="00E33250">
              <w:rPr>
                <w:sz w:val="16"/>
                <w:szCs w:val="16"/>
              </w:rPr>
              <w:t>139</w:t>
            </w:r>
            <w:r>
              <w:rPr>
                <w:sz w:val="16"/>
                <w:szCs w:val="16"/>
              </w:rPr>
              <w:t>(</w:t>
            </w:r>
            <w:r w:rsidRPr="00E33250">
              <w:rPr>
                <w:sz w:val="16"/>
                <w:szCs w:val="16"/>
              </w:rPr>
              <w:t>3-4</w:t>
            </w:r>
            <w:r>
              <w:rPr>
                <w:sz w:val="16"/>
                <w:szCs w:val="16"/>
              </w:rPr>
              <w:t>):</w:t>
            </w:r>
            <w:r w:rsidRPr="00E33250">
              <w:rPr>
                <w:sz w:val="16"/>
                <w:szCs w:val="16"/>
              </w:rPr>
              <w:t>185-191</w:t>
            </w:r>
            <w:r>
              <w:rPr>
                <w:sz w:val="16"/>
                <w:szCs w:val="16"/>
              </w:rPr>
              <w:t>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7068D3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2.</w:t>
            </w:r>
          </w:p>
        </w:tc>
        <w:tc>
          <w:tcPr>
            <w:tcW w:w="4776" w:type="pct"/>
            <w:gridSpan w:val="10"/>
          </w:tcPr>
          <w:p w:rsidR="00024B3D" w:rsidRPr="00CA43EC" w:rsidRDefault="00024B3D" w:rsidP="000336A4">
            <w:pPr>
              <w:jc w:val="both"/>
              <w:rPr>
                <w:sz w:val="16"/>
                <w:szCs w:val="16"/>
              </w:rPr>
            </w:pPr>
            <w:r w:rsidRPr="000336A4">
              <w:rPr>
                <w:sz w:val="16"/>
                <w:szCs w:val="16"/>
              </w:rPr>
              <w:t>M. Spasić,V. Gajić, S. Milisavljević, N. Đonović, J. Smailagić</w:t>
            </w:r>
            <w:r>
              <w:rPr>
                <w:sz w:val="16"/>
                <w:szCs w:val="16"/>
              </w:rPr>
              <w:t xml:space="preserve">. </w:t>
            </w:r>
            <w:r w:rsidRPr="00E33250">
              <w:rPr>
                <w:sz w:val="16"/>
                <w:szCs w:val="16"/>
              </w:rPr>
              <w:t>Significant influence of biometeorological conditions on the incidence of spontaneous pneumothorax in the Kragujevac city</w:t>
            </w:r>
            <w:r>
              <w:rPr>
                <w:sz w:val="16"/>
                <w:szCs w:val="16"/>
              </w:rPr>
              <w:t>.</w:t>
            </w:r>
            <w:r w:rsidRPr="000336A4">
              <w:rPr>
                <w:sz w:val="16"/>
                <w:szCs w:val="16"/>
              </w:rPr>
              <w:t xml:space="preserve"> </w:t>
            </w:r>
            <w:r w:rsidRPr="000E783F">
              <w:rPr>
                <w:sz w:val="16"/>
                <w:szCs w:val="16"/>
              </w:rPr>
              <w:t>Med Glas Ljek komore Zenicko-doboj kantona</w:t>
            </w:r>
            <w:r w:rsidRPr="000336A4">
              <w:rPr>
                <w:sz w:val="16"/>
                <w:szCs w:val="16"/>
              </w:rPr>
              <w:t xml:space="preserve"> 2011; </w:t>
            </w:r>
            <w:r w:rsidRPr="00E33250">
              <w:rPr>
                <w:sz w:val="16"/>
                <w:szCs w:val="16"/>
              </w:rPr>
              <w:t>8(2):260-</w:t>
            </w:r>
            <w:r>
              <w:rPr>
                <w:sz w:val="16"/>
                <w:szCs w:val="16"/>
              </w:rPr>
              <w:t>26</w:t>
            </w:r>
            <w:r w:rsidRPr="00E33250">
              <w:rPr>
                <w:sz w:val="16"/>
                <w:szCs w:val="16"/>
              </w:rPr>
              <w:t>5.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7068D3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3.</w:t>
            </w:r>
          </w:p>
        </w:tc>
        <w:tc>
          <w:tcPr>
            <w:tcW w:w="4776" w:type="pct"/>
            <w:gridSpan w:val="10"/>
          </w:tcPr>
          <w:p w:rsidR="00024B3D" w:rsidRPr="00180BDF" w:rsidRDefault="00024B3D" w:rsidP="000E783F">
            <w:pPr>
              <w:jc w:val="both"/>
              <w:rPr>
                <w:sz w:val="16"/>
                <w:szCs w:val="16"/>
              </w:rPr>
            </w:pPr>
            <w:r w:rsidRPr="00535625">
              <w:rPr>
                <w:sz w:val="16"/>
                <w:szCs w:val="16"/>
              </w:rPr>
              <w:t>V. Gajić, D. Milojević, J. Smailagić, N. Đonović, S. Matejić, S. Gajić.</w:t>
            </w:r>
            <w:r>
              <w:t xml:space="preserve"> </w:t>
            </w:r>
            <w:r w:rsidRPr="000E783F">
              <w:rPr>
                <w:sz w:val="16"/>
                <w:szCs w:val="16"/>
              </w:rPr>
              <w:t>Influence of biometeorological phases on incidence of suicides</w:t>
            </w:r>
            <w:r w:rsidRPr="00535625">
              <w:rPr>
                <w:sz w:val="16"/>
                <w:szCs w:val="16"/>
              </w:rPr>
              <w:t xml:space="preserve">. </w:t>
            </w:r>
            <w:r w:rsidRPr="000E783F">
              <w:rPr>
                <w:sz w:val="16"/>
                <w:szCs w:val="16"/>
              </w:rPr>
              <w:t>Med Glas Ljek komore Zenicko-doboj kantona 2011;</w:t>
            </w:r>
            <w:r>
              <w:rPr>
                <w:sz w:val="16"/>
                <w:szCs w:val="16"/>
              </w:rPr>
              <w:t xml:space="preserve"> </w:t>
            </w:r>
            <w:r w:rsidRPr="000E783F">
              <w:rPr>
                <w:sz w:val="16"/>
                <w:szCs w:val="16"/>
              </w:rPr>
              <w:t>8(1):24-30.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7068D3">
            <w:pPr>
              <w:jc w:val="center"/>
              <w:rPr>
                <w:sz w:val="16"/>
                <w:szCs w:val="18"/>
                <w:lang w:val="en-U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4.</w:t>
            </w:r>
          </w:p>
        </w:tc>
        <w:tc>
          <w:tcPr>
            <w:tcW w:w="4776" w:type="pct"/>
            <w:gridSpan w:val="10"/>
          </w:tcPr>
          <w:p w:rsidR="00024B3D" w:rsidRPr="00403C88" w:rsidRDefault="00024B3D" w:rsidP="00E33250">
            <w:pPr>
              <w:jc w:val="both"/>
              <w:rPr>
                <w:i/>
                <w:sz w:val="16"/>
                <w:szCs w:val="16"/>
                <w:lang w:val="sr-Cyrl-CS"/>
              </w:rPr>
            </w:pPr>
            <w:r w:rsidRPr="00180BDF">
              <w:rPr>
                <w:sz w:val="16"/>
                <w:szCs w:val="16"/>
              </w:rPr>
              <w:t>D. Milojević, V. Gajić, J. Smailagić, N. Đonović, G. Tončev, S. Gajić.</w:t>
            </w:r>
            <w:r>
              <w:rPr>
                <w:sz w:val="16"/>
                <w:szCs w:val="16"/>
              </w:rPr>
              <w:t xml:space="preserve"> </w:t>
            </w:r>
            <w:r w:rsidRPr="00180BDF">
              <w:rPr>
                <w:sz w:val="16"/>
                <w:szCs w:val="16"/>
              </w:rPr>
              <w:t xml:space="preserve">Biometeorological  phases influence on stroke morbidity. </w:t>
            </w:r>
            <w:r w:rsidRPr="000E783F">
              <w:rPr>
                <w:sz w:val="16"/>
                <w:szCs w:val="16"/>
              </w:rPr>
              <w:t>Med Glas Ljek komore Zenicko-doboj kantona</w:t>
            </w:r>
            <w:r w:rsidRPr="00180BDF">
              <w:rPr>
                <w:sz w:val="16"/>
                <w:szCs w:val="16"/>
              </w:rPr>
              <w:t xml:space="preserve"> 2011</w:t>
            </w:r>
            <w:r w:rsidRPr="00E33250">
              <w:rPr>
                <w:sz w:val="16"/>
                <w:szCs w:val="16"/>
              </w:rPr>
              <w:t>;</w:t>
            </w:r>
            <w:r>
              <w:rPr>
                <w:sz w:val="16"/>
                <w:szCs w:val="16"/>
              </w:rPr>
              <w:t xml:space="preserve"> </w:t>
            </w:r>
            <w:r w:rsidRPr="00E33250">
              <w:rPr>
                <w:sz w:val="16"/>
                <w:szCs w:val="16"/>
              </w:rPr>
              <w:t>8(2):229-</w:t>
            </w:r>
            <w:r>
              <w:rPr>
                <w:sz w:val="16"/>
                <w:szCs w:val="16"/>
              </w:rPr>
              <w:t>2</w:t>
            </w:r>
            <w:r w:rsidRPr="00E33250">
              <w:rPr>
                <w:sz w:val="16"/>
                <w:szCs w:val="16"/>
              </w:rPr>
              <w:t>36.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7068D3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5.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BE2BA1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7A1AD1">
              <w:rPr>
                <w:sz w:val="16"/>
                <w:szCs w:val="16"/>
                <w:lang w:val="en-US"/>
              </w:rPr>
              <w:t>Zivic</w:t>
            </w:r>
            <w:proofErr w:type="spellEnd"/>
            <w:r w:rsidRPr="007A1AD1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Lj</w:t>
            </w:r>
            <w:proofErr w:type="spellEnd"/>
            <w:r w:rsidRPr="007A1AD1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Ignjatovic</w:t>
            </w:r>
            <w:proofErr w:type="spellEnd"/>
            <w:r w:rsidRPr="007A1AD1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S</w:t>
            </w:r>
            <w:r w:rsidRPr="007A1AD1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Terzic</w:t>
            </w:r>
            <w:proofErr w:type="spellEnd"/>
            <w:r w:rsidRPr="007A1AD1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N</w:t>
            </w:r>
            <w:r w:rsidRPr="007A1AD1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Jakovljevic</w:t>
            </w:r>
            <w:proofErr w:type="spellEnd"/>
            <w:r w:rsidRPr="007A1AD1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VLJ</w:t>
            </w:r>
            <w:r w:rsidRPr="007A1AD1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Zivic</w:t>
            </w:r>
            <w:proofErr w:type="spellEnd"/>
            <w:r w:rsidRPr="007A1AD1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D</w:t>
            </w:r>
            <w:r w:rsidRPr="007A1AD1">
              <w:rPr>
                <w:sz w:val="16"/>
                <w:szCs w:val="16"/>
                <w:lang w:val="sr-Cyrl-CS"/>
              </w:rPr>
              <w:t xml:space="preserve">. </w:t>
            </w:r>
            <w:r>
              <w:rPr>
                <w:sz w:val="16"/>
                <w:szCs w:val="16"/>
                <w:lang w:val="en-US"/>
              </w:rPr>
              <w:t>and</w:t>
            </w:r>
            <w:r w:rsidRPr="007A1AD1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Djonovic</w:t>
            </w:r>
            <w:proofErr w:type="spellEnd"/>
            <w:r w:rsidRPr="007A1AD1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N</w:t>
            </w:r>
            <w:r w:rsidRPr="007A1AD1">
              <w:rPr>
                <w:sz w:val="16"/>
                <w:szCs w:val="16"/>
                <w:lang w:val="sr-Cyrl-CS"/>
              </w:rPr>
              <w:t xml:space="preserve">. </w:t>
            </w:r>
            <w:r>
              <w:rPr>
                <w:sz w:val="16"/>
                <w:szCs w:val="16"/>
                <w:lang w:val="en-US"/>
              </w:rPr>
              <w:t>Comparative</w:t>
            </w:r>
            <w:r w:rsidRPr="005243B8">
              <w:rPr>
                <w:sz w:val="16"/>
                <w:szCs w:val="16"/>
                <w:lang w:val="sr-Cyrl-CS"/>
              </w:rPr>
              <w:t xml:space="preserve"> </w:t>
            </w:r>
            <w:r>
              <w:rPr>
                <w:sz w:val="16"/>
                <w:szCs w:val="16"/>
              </w:rPr>
              <w:t>analysis of audiometric and impedancemetric findings in workers exposed to the effects of various duration industrial noise.</w:t>
            </w:r>
            <w:r w:rsidRPr="008946BC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8946BC">
              <w:rPr>
                <w:sz w:val="16"/>
                <w:szCs w:val="16"/>
                <w:lang w:val="en-US"/>
              </w:rPr>
              <w:t>Vojnosanit</w:t>
            </w:r>
            <w:proofErr w:type="spellEnd"/>
            <w:r w:rsidRPr="005243B8">
              <w:rPr>
                <w:sz w:val="16"/>
                <w:szCs w:val="16"/>
                <w:lang w:val="sr-Cyrl-CS"/>
              </w:rPr>
              <w:t xml:space="preserve"> </w:t>
            </w:r>
            <w:r w:rsidRPr="008946BC">
              <w:rPr>
                <w:sz w:val="16"/>
                <w:szCs w:val="16"/>
                <w:lang w:val="en-US"/>
              </w:rPr>
              <w:t>Pregl</w:t>
            </w:r>
            <w:r w:rsidRPr="00403C88">
              <w:rPr>
                <w:sz w:val="16"/>
                <w:szCs w:val="16"/>
                <w:lang w:val="sr-Cyrl-CS"/>
              </w:rPr>
              <w:t xml:space="preserve"> 2010; 67(3):229-235.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7068D3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6.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BE2BA1">
            <w:pPr>
              <w:jc w:val="both"/>
              <w:rPr>
                <w:sz w:val="16"/>
                <w:szCs w:val="16"/>
                <w:lang w:val="en-US"/>
              </w:rPr>
            </w:pPr>
            <w:r w:rsidRPr="00A85B0A">
              <w:rPr>
                <w:sz w:val="16"/>
                <w:szCs w:val="16"/>
                <w:lang w:val="en-US"/>
              </w:rPr>
              <w:t xml:space="preserve">J. </w:t>
            </w:r>
            <w:proofErr w:type="spellStart"/>
            <w:r w:rsidRPr="00A85B0A">
              <w:rPr>
                <w:sz w:val="16"/>
                <w:szCs w:val="16"/>
                <w:lang w:val="en-US"/>
              </w:rPr>
              <w:t>Radojlović</w:t>
            </w:r>
            <w:proofErr w:type="spellEnd"/>
            <w:r w:rsidRPr="00A85B0A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A85B0A">
              <w:rPr>
                <w:sz w:val="16"/>
                <w:szCs w:val="16"/>
                <w:lang w:val="en-US"/>
              </w:rPr>
              <w:t>Ilić-Stošović</w:t>
            </w:r>
            <w:proofErr w:type="spellEnd"/>
            <w:r w:rsidRPr="00A85B0A">
              <w:rPr>
                <w:sz w:val="16"/>
                <w:szCs w:val="16"/>
                <w:lang w:val="en-US"/>
              </w:rPr>
              <w:t xml:space="preserve">, N. </w:t>
            </w:r>
            <w:proofErr w:type="spellStart"/>
            <w:r w:rsidRPr="00A85B0A">
              <w:rPr>
                <w:sz w:val="16"/>
                <w:szCs w:val="16"/>
                <w:lang w:val="en-US"/>
              </w:rPr>
              <w:t>Đonović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. </w:t>
            </w:r>
            <w:r w:rsidRPr="00A85B0A">
              <w:rPr>
                <w:sz w:val="16"/>
                <w:szCs w:val="16"/>
                <w:lang w:val="en-US"/>
              </w:rPr>
              <w:t xml:space="preserve">Active and passive forms of parental involvement. </w:t>
            </w:r>
            <w:proofErr w:type="spellStart"/>
            <w:r w:rsidRPr="00A85B0A">
              <w:rPr>
                <w:sz w:val="16"/>
                <w:szCs w:val="16"/>
                <w:lang w:val="en-US"/>
              </w:rPr>
              <w:t>Тeme</w:t>
            </w:r>
            <w:proofErr w:type="spellEnd"/>
            <w:r w:rsidRPr="00A85B0A">
              <w:rPr>
                <w:sz w:val="16"/>
                <w:szCs w:val="16"/>
                <w:lang w:val="en-US"/>
              </w:rPr>
              <w:t xml:space="preserve"> 2015; XXXIX(4):1533-154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825F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7.</w:t>
            </w:r>
          </w:p>
        </w:tc>
        <w:tc>
          <w:tcPr>
            <w:tcW w:w="4776" w:type="pct"/>
            <w:gridSpan w:val="10"/>
          </w:tcPr>
          <w:p w:rsidR="00024B3D" w:rsidRPr="00A85B0A" w:rsidRDefault="00024B3D" w:rsidP="00024B3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024B3D">
              <w:rPr>
                <w:sz w:val="16"/>
                <w:szCs w:val="16"/>
                <w:lang w:val="en-US"/>
              </w:rPr>
              <w:t>Praznik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Spasić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Radosavljević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Stojanović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B,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Čanović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Radovanović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D,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Savović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Z,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Vojinović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R,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Babić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Ž,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Đonović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Luković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T,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Lazarević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P,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Đorđević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N,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Kostić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Jelić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Petrović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J,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Stojanović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Jurišević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Grubor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I,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Nikolić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Lј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Vučićević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K,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Artinović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V,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Milojević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A,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Kostić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M,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Stefanović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Janković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S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024B3D">
              <w:rPr>
                <w:sz w:val="16"/>
                <w:szCs w:val="16"/>
                <w:lang w:val="en-US"/>
              </w:rPr>
              <w:t xml:space="preserve">Analysis of Treatment-Related Factors Affecting Mortality in Patients with Severe Necrotizing Acute Pancreatitis.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Acta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facultatis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medicae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24B3D">
              <w:rPr>
                <w:sz w:val="16"/>
                <w:szCs w:val="16"/>
                <w:lang w:val="en-US"/>
              </w:rPr>
              <w:t>Naissensis</w:t>
            </w:r>
            <w:proofErr w:type="spellEnd"/>
            <w:r w:rsidRPr="00024B3D">
              <w:rPr>
                <w:sz w:val="16"/>
                <w:szCs w:val="16"/>
                <w:lang w:val="en-US"/>
              </w:rPr>
              <w:t xml:space="preserve"> 2016; 33(3):173-185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825F52">
            <w:pPr>
              <w:jc w:val="center"/>
              <w:rPr>
                <w:sz w:val="16"/>
                <w:szCs w:val="18"/>
                <w:lang w:val="sr-Cyrl-CS"/>
              </w:rPr>
            </w:pPr>
            <w:r w:rsidRPr="00BC4058">
              <w:rPr>
                <w:sz w:val="16"/>
                <w:szCs w:val="18"/>
                <w:lang w:val="en-U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8.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644A9E">
            <w:pPr>
              <w:jc w:val="both"/>
              <w:rPr>
                <w:sz w:val="16"/>
                <w:szCs w:val="16"/>
                <w:lang w:val="en-US"/>
              </w:rPr>
            </w:pPr>
            <w:r w:rsidRPr="00644A9E">
              <w:rPr>
                <w:sz w:val="16"/>
                <w:szCs w:val="16"/>
                <w:lang w:val="en-US"/>
              </w:rPr>
              <w:t xml:space="preserve">S.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Barjaktarović-Labović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, N.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Đonović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, V.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Andrejević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, I.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Banjari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, Ha.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Kurgaš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, M.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Zejnilović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>. Lipid status of professional athletes. MD-Medical Data 2015; 7(1):21-25.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825F52">
            <w:pPr>
              <w:jc w:val="center"/>
              <w:rPr>
                <w:sz w:val="16"/>
                <w:szCs w:val="18"/>
                <w:lang w:val="sr-Cyrl-CS"/>
              </w:rPr>
            </w:pPr>
            <w:r w:rsidRPr="00535625">
              <w:rPr>
                <w:sz w:val="16"/>
                <w:szCs w:val="18"/>
                <w:lang w:val="sr-Cyrl-CS"/>
              </w:rPr>
              <w:t>1</w:t>
            </w:r>
            <w:r w:rsidRPr="00BC4058">
              <w:rPr>
                <w:sz w:val="16"/>
                <w:szCs w:val="18"/>
                <w:lang w:val="sr-Cyrl-CS"/>
              </w:rPr>
              <w:t>9.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EC0E1E">
            <w:pPr>
              <w:jc w:val="both"/>
              <w:rPr>
                <w:sz w:val="16"/>
                <w:szCs w:val="16"/>
                <w:lang w:val="sr-Cyrl-CS"/>
              </w:rPr>
            </w:pPr>
            <w:r w:rsidRPr="00EC0E1E">
              <w:rPr>
                <w:sz w:val="16"/>
                <w:szCs w:val="16"/>
                <w:lang w:val="sr-Cyrl-CS"/>
              </w:rPr>
              <w:t>Barjaktarović-Labović S, Jovićević Lj, Andrejević V, Đonović N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EC0E1E">
              <w:rPr>
                <w:sz w:val="16"/>
                <w:szCs w:val="16"/>
                <w:lang w:val="sr-Cyrl-CS"/>
              </w:rPr>
              <w:t>Eating habits and nutritional status of athletes in Bar. Zdravstvena zaštita 2013; 42(4):63-70.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825F52">
            <w:pPr>
              <w:jc w:val="center"/>
              <w:rPr>
                <w:sz w:val="16"/>
                <w:szCs w:val="18"/>
                <w:lang w:val="sr-Cyrl-CS"/>
              </w:rPr>
            </w:pPr>
            <w:r w:rsidRPr="00535625">
              <w:rPr>
                <w:sz w:val="16"/>
                <w:szCs w:val="18"/>
                <w:lang w:val="sr-Cyrl-CS"/>
              </w:rPr>
              <w:t>20.</w:t>
            </w:r>
          </w:p>
        </w:tc>
        <w:tc>
          <w:tcPr>
            <w:tcW w:w="4776" w:type="pct"/>
            <w:gridSpan w:val="10"/>
          </w:tcPr>
          <w:p w:rsidR="00024B3D" w:rsidRPr="00EC0E1E" w:rsidRDefault="00024B3D" w:rsidP="00EC0E1E">
            <w:pPr>
              <w:jc w:val="both"/>
              <w:rPr>
                <w:sz w:val="16"/>
                <w:szCs w:val="16"/>
                <w:lang w:val="sr-Cyrl-CS"/>
              </w:rPr>
            </w:pPr>
            <w:r w:rsidRPr="00EC0E1E">
              <w:rPr>
                <w:sz w:val="16"/>
                <w:szCs w:val="16"/>
                <w:lang w:val="sr-Cyrl-CS"/>
              </w:rPr>
              <w:t>S. Konević, N. Đonović, V. Paunović, S. Vasiljević.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EC0E1E">
              <w:rPr>
                <w:sz w:val="16"/>
                <w:szCs w:val="16"/>
                <w:lang w:val="sr-Cyrl-CS"/>
              </w:rPr>
              <w:t>The frequency of hypertension in the adult population of Rakovica. Zdravstvena zaštita 2012; 41(6):32-40.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C4058" w:rsidRDefault="00024B3D" w:rsidP="00825F52">
            <w:pPr>
              <w:jc w:val="center"/>
              <w:rPr>
                <w:sz w:val="16"/>
                <w:szCs w:val="18"/>
                <w:lang w:val="sr-Cyrl-CS"/>
              </w:rPr>
            </w:pPr>
            <w:r>
              <w:rPr>
                <w:sz w:val="16"/>
                <w:szCs w:val="18"/>
                <w:lang w:val="sr-Cyrl-CS"/>
              </w:rPr>
              <w:t>21.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003F70">
            <w:pPr>
              <w:jc w:val="both"/>
              <w:rPr>
                <w:sz w:val="16"/>
                <w:szCs w:val="16"/>
                <w:lang w:val="sr-Cyrl-CS"/>
              </w:rPr>
            </w:pPr>
            <w:r w:rsidRPr="00003F70">
              <w:rPr>
                <w:sz w:val="16"/>
                <w:szCs w:val="16"/>
                <w:lang w:val="sr-Cyrl-CS"/>
              </w:rPr>
              <w:t>K. Tomic, G. Mihajlovic, S. Jankovic, N. Djonovic, N. Jovanovic – Mihajlovic, V. Diligenski</w:t>
            </w:r>
            <w:r>
              <w:rPr>
                <w:sz w:val="16"/>
                <w:szCs w:val="16"/>
                <w:lang w:val="en-US"/>
              </w:rPr>
              <w:t xml:space="preserve">. </w:t>
            </w:r>
            <w:r w:rsidRPr="00003F70">
              <w:rPr>
                <w:sz w:val="16"/>
                <w:szCs w:val="16"/>
                <w:lang w:val="sr-Cyrl-CS"/>
              </w:rPr>
              <w:t>Risk factors for behavioural and emotional disorders in children with mild intellectual disability. Ser J Exp Clin Res 2012; 13(1):19-24.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12F43" w:rsidRDefault="00024B3D" w:rsidP="00825F5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22.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151DE2">
            <w:pPr>
              <w:jc w:val="both"/>
              <w:rPr>
                <w:sz w:val="16"/>
                <w:szCs w:val="16"/>
                <w:lang w:val="sr-Cyrl-CS"/>
              </w:rPr>
            </w:pPr>
            <w:r w:rsidRPr="00151DE2">
              <w:rPr>
                <w:sz w:val="16"/>
                <w:szCs w:val="16"/>
                <w:lang w:val="sr-Cyrl-CS"/>
              </w:rPr>
              <w:t>V. Cupurdija, Z. Lazic, S. Jankovic, O. Gajovic, I. Cekerevac, Lj. Novkovic, M. Petrovic, N. Djonovic</w:t>
            </w:r>
            <w:r>
              <w:rPr>
                <w:sz w:val="16"/>
                <w:szCs w:val="16"/>
              </w:rPr>
              <w:t xml:space="preserve">. </w:t>
            </w:r>
            <w:r w:rsidRPr="00151DE2">
              <w:rPr>
                <w:sz w:val="16"/>
                <w:szCs w:val="16"/>
                <w:lang w:val="sr-Cyrl-CS"/>
              </w:rPr>
              <w:t>Adverse events induced by anti-infectives in hospitalized patients. Ser J Exp Clin Res 2011; 12 (3): 97-101.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Pr="00B12F43" w:rsidRDefault="00024B3D" w:rsidP="00825F5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23.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0E783F">
            <w:pPr>
              <w:jc w:val="both"/>
              <w:rPr>
                <w:sz w:val="16"/>
                <w:szCs w:val="16"/>
                <w:lang w:val="sr-Cyrl-CS"/>
              </w:rPr>
            </w:pPr>
            <w:r w:rsidRPr="000E783F">
              <w:rPr>
                <w:sz w:val="16"/>
                <w:szCs w:val="16"/>
                <w:lang w:val="sr-Cyrl-CS"/>
              </w:rPr>
              <w:t>Gajić V, Rašković A, Milojević D, Gajić S, Đonović N. Nasilne smrti u Kragujevcu - dvogodišnji period. Medicinski časopis 2011;45(2):26-31.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Default="00024B3D" w:rsidP="00825F5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24.</w:t>
            </w:r>
          </w:p>
        </w:tc>
        <w:tc>
          <w:tcPr>
            <w:tcW w:w="4776" w:type="pct"/>
            <w:gridSpan w:val="10"/>
          </w:tcPr>
          <w:p w:rsidR="00024B3D" w:rsidRPr="000E783F" w:rsidRDefault="00024B3D" w:rsidP="000E783F">
            <w:pPr>
              <w:jc w:val="both"/>
              <w:rPr>
                <w:sz w:val="16"/>
                <w:szCs w:val="16"/>
                <w:lang w:val="sr-Cyrl-CS"/>
              </w:rPr>
            </w:pPr>
            <w:r w:rsidRPr="000E783F">
              <w:rPr>
                <w:sz w:val="16"/>
                <w:szCs w:val="16"/>
                <w:lang w:val="sr-Cyrl-CS"/>
              </w:rPr>
              <w:t>N. Đonović, V. Damjanov, S. Arsenijević</w:t>
            </w:r>
            <w:r>
              <w:rPr>
                <w:sz w:val="16"/>
                <w:szCs w:val="16"/>
                <w:lang w:val="sr-Cyrl-CS"/>
              </w:rPr>
              <w:t xml:space="preserve">. </w:t>
            </w:r>
            <w:r w:rsidRPr="000E783F">
              <w:rPr>
                <w:sz w:val="16"/>
                <w:szCs w:val="16"/>
                <w:lang w:val="sr-Cyrl-CS"/>
              </w:rPr>
              <w:t>Psycho-Medical Aspects of School Unsucces. Zdravstvena Zaštita 2011; 3:38-46.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Default="00024B3D" w:rsidP="00825F5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25.</w:t>
            </w:r>
          </w:p>
        </w:tc>
        <w:tc>
          <w:tcPr>
            <w:tcW w:w="4776" w:type="pct"/>
            <w:gridSpan w:val="10"/>
          </w:tcPr>
          <w:p w:rsidR="00024B3D" w:rsidRPr="00CA43EC" w:rsidRDefault="00024B3D" w:rsidP="000142FB">
            <w:pPr>
              <w:widowControl/>
              <w:autoSpaceDE/>
              <w:autoSpaceDN/>
              <w:adjustRightInd/>
              <w:jc w:val="both"/>
              <w:rPr>
                <w:i/>
                <w:sz w:val="16"/>
                <w:szCs w:val="16"/>
                <w:lang w:val="pl-PL"/>
              </w:rPr>
            </w:pPr>
            <w:r w:rsidRPr="007A1AD1">
              <w:rPr>
                <w:sz w:val="16"/>
                <w:szCs w:val="16"/>
                <w:lang w:val="pl-PL"/>
              </w:rPr>
              <w:t>Djonovi</w:t>
            </w:r>
            <w:r>
              <w:rPr>
                <w:sz w:val="16"/>
                <w:szCs w:val="16"/>
                <w:lang w:val="pl-PL"/>
              </w:rPr>
              <w:t>ć</w:t>
            </w:r>
            <w:r w:rsidRPr="007A1AD1">
              <w:rPr>
                <w:sz w:val="16"/>
                <w:szCs w:val="16"/>
                <w:lang w:val="pl-PL"/>
              </w:rPr>
              <w:t xml:space="preserve"> N, Mili</w:t>
            </w:r>
            <w:r>
              <w:rPr>
                <w:sz w:val="16"/>
                <w:szCs w:val="16"/>
                <w:lang w:val="pl-PL"/>
              </w:rPr>
              <w:t>ć</w:t>
            </w:r>
            <w:r w:rsidRPr="007A1AD1">
              <w:rPr>
                <w:sz w:val="16"/>
                <w:szCs w:val="16"/>
                <w:lang w:val="pl-PL"/>
              </w:rPr>
              <w:t xml:space="preserve"> </w:t>
            </w:r>
            <w:r>
              <w:rPr>
                <w:sz w:val="16"/>
                <w:szCs w:val="16"/>
                <w:lang w:val="pl-PL"/>
              </w:rPr>
              <w:t>Č</w:t>
            </w:r>
            <w:r w:rsidRPr="007A1AD1">
              <w:rPr>
                <w:sz w:val="16"/>
                <w:szCs w:val="16"/>
                <w:lang w:val="pl-PL"/>
              </w:rPr>
              <w:t>, Koci</w:t>
            </w:r>
            <w:r>
              <w:rPr>
                <w:sz w:val="16"/>
                <w:szCs w:val="16"/>
                <w:lang w:val="pl-PL"/>
              </w:rPr>
              <w:t>ć</w:t>
            </w:r>
            <w:r w:rsidRPr="007A1AD1">
              <w:rPr>
                <w:sz w:val="16"/>
                <w:szCs w:val="16"/>
                <w:lang w:val="pl-PL"/>
              </w:rPr>
              <w:t xml:space="preserve"> S</w:t>
            </w:r>
            <w:r>
              <w:rPr>
                <w:sz w:val="16"/>
                <w:szCs w:val="16"/>
                <w:lang w:val="pl-PL"/>
              </w:rPr>
              <w:t>,</w:t>
            </w:r>
            <w:r w:rsidRPr="007A1AD1">
              <w:rPr>
                <w:sz w:val="16"/>
                <w:szCs w:val="16"/>
                <w:lang w:val="pl-PL"/>
              </w:rPr>
              <w:t xml:space="preserve"> Radovanovi</w:t>
            </w:r>
            <w:r>
              <w:rPr>
                <w:sz w:val="16"/>
                <w:szCs w:val="16"/>
                <w:lang w:val="pl-PL"/>
              </w:rPr>
              <w:t>ć</w:t>
            </w:r>
            <w:r w:rsidRPr="007A1AD1">
              <w:rPr>
                <w:sz w:val="16"/>
                <w:szCs w:val="16"/>
                <w:lang w:val="pl-PL"/>
              </w:rPr>
              <w:t xml:space="preserve"> S. Skolioza kod dece od 7 do 18 godina i uslovi rada u osnovnim i srednjim skolama na teritoriji grada Kragujevca. </w:t>
            </w:r>
            <w:r w:rsidRPr="00CA43EC">
              <w:rPr>
                <w:sz w:val="16"/>
                <w:szCs w:val="16"/>
                <w:lang w:val="pl-PL"/>
              </w:rPr>
              <w:t>Med Preg</w:t>
            </w:r>
            <w:r>
              <w:rPr>
                <w:sz w:val="16"/>
                <w:szCs w:val="16"/>
                <w:lang w:val="pl-PL"/>
              </w:rPr>
              <w:t>l 2009; LXII (9-10):445-449.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Default="00024B3D" w:rsidP="00825F5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26.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BE2BA1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7A1AD1">
              <w:rPr>
                <w:sz w:val="16"/>
                <w:szCs w:val="16"/>
                <w:lang w:val="en-US"/>
              </w:rPr>
              <w:t>Djonovic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N. Statically treatment of rare medical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phenomenons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Zdravstvena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zastita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2009; 1:25-28.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Default="00024B3D" w:rsidP="00825F5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27.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0142FB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7A1AD1">
              <w:rPr>
                <w:sz w:val="16"/>
                <w:szCs w:val="16"/>
                <w:lang w:val="en-US"/>
              </w:rPr>
              <w:t>Djonovic</w:t>
            </w:r>
            <w:proofErr w:type="spellEnd"/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N</w:t>
            </w:r>
            <w:r w:rsidRPr="00BD4045">
              <w:rPr>
                <w:sz w:val="16"/>
                <w:szCs w:val="16"/>
                <w:lang w:val="sr-Cyrl-CS"/>
              </w:rPr>
              <w:t xml:space="preserve">,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Damjanov</w:t>
            </w:r>
            <w:proofErr w:type="spellEnd"/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V</w:t>
            </w:r>
            <w:r>
              <w:rPr>
                <w:sz w:val="16"/>
                <w:szCs w:val="16"/>
              </w:rPr>
              <w:t>,</w:t>
            </w:r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Lazarevic</w:t>
            </w:r>
            <w:proofErr w:type="spellEnd"/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K</w:t>
            </w:r>
            <w:r w:rsidRPr="00BD4045">
              <w:rPr>
                <w:sz w:val="16"/>
                <w:szCs w:val="16"/>
                <w:lang w:val="sr-Cyrl-CS"/>
              </w:rPr>
              <w:t xml:space="preserve">. </w:t>
            </w:r>
            <w:r w:rsidRPr="007A1AD1">
              <w:rPr>
                <w:sz w:val="16"/>
                <w:szCs w:val="16"/>
                <w:lang w:val="en-US"/>
              </w:rPr>
              <w:t>Hygienically</w:t>
            </w:r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and</w:t>
            </w:r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sanitarian</w:t>
            </w:r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condition</w:t>
            </w:r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in</w:t>
            </w:r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village</w:t>
            </w:r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ambulantes</w:t>
            </w:r>
            <w:proofErr w:type="spellEnd"/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in</w:t>
            </w:r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Sumadian</w:t>
            </w:r>
            <w:proofErr w:type="spellEnd"/>
            <w:r w:rsidRPr="00BD4045">
              <w:rPr>
                <w:sz w:val="16"/>
                <w:szCs w:val="16"/>
                <w:lang w:val="sr-Cyrl-CS"/>
              </w:rPr>
              <w:t xml:space="preserve"> </w:t>
            </w:r>
            <w:r w:rsidRPr="007A1AD1">
              <w:rPr>
                <w:sz w:val="16"/>
                <w:szCs w:val="16"/>
                <w:lang w:val="en-US"/>
              </w:rPr>
              <w:t>district</w:t>
            </w:r>
            <w:r w:rsidRPr="00BD4045">
              <w:rPr>
                <w:sz w:val="16"/>
                <w:szCs w:val="16"/>
                <w:lang w:val="sr-Cyrl-CS"/>
              </w:rPr>
              <w:t xml:space="preserve">.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Zdravstvena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zastita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2008; 3:37-41.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Default="00024B3D" w:rsidP="00825F5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28.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0142FB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7A1AD1">
              <w:rPr>
                <w:sz w:val="16"/>
                <w:szCs w:val="16"/>
                <w:lang w:val="en-US"/>
              </w:rPr>
              <w:t>Radovanovic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S,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Milic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C,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Kocic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S</w:t>
            </w:r>
            <w:r>
              <w:rPr>
                <w:sz w:val="16"/>
                <w:szCs w:val="16"/>
                <w:lang w:val="en-US"/>
              </w:rPr>
              <w:t>,</w:t>
            </w:r>
            <w:r w:rsidRPr="007A1AD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Djonovic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N. Frequency and distribution of malign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neopasms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on the territory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og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Kragujevac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city for the period between years 1996 and 2002.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Zdravstvena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zastita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2008; 2:33-40.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Default="00024B3D" w:rsidP="00825F52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29.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BE2BA1">
            <w:pPr>
              <w:jc w:val="both"/>
              <w:rPr>
                <w:bCs/>
                <w:sz w:val="16"/>
                <w:szCs w:val="16"/>
              </w:rPr>
            </w:pPr>
            <w:proofErr w:type="spellStart"/>
            <w:r w:rsidRPr="007A1AD1">
              <w:rPr>
                <w:sz w:val="16"/>
                <w:szCs w:val="16"/>
                <w:lang w:val="en-US"/>
              </w:rPr>
              <w:t>Djonovic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N. Associate between children scoliosis in basic school and school furniture.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Materia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A1AD1">
              <w:rPr>
                <w:sz w:val="16"/>
                <w:szCs w:val="16"/>
                <w:lang w:val="en-US"/>
              </w:rPr>
              <w:t>medica</w:t>
            </w:r>
            <w:proofErr w:type="spellEnd"/>
            <w:r w:rsidRPr="007A1AD1">
              <w:rPr>
                <w:sz w:val="16"/>
                <w:szCs w:val="16"/>
                <w:lang w:val="en-US"/>
              </w:rPr>
              <w:t xml:space="preserve"> 2008; 24(4):5-8.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224" w:type="pct"/>
            <w:vAlign w:val="center"/>
          </w:tcPr>
          <w:p w:rsidR="00024B3D" w:rsidRDefault="00024B3D" w:rsidP="006A205E">
            <w:pPr>
              <w:jc w:val="center"/>
              <w:rPr>
                <w:sz w:val="16"/>
                <w:szCs w:val="18"/>
                <w:lang w:val="en-US"/>
              </w:rPr>
            </w:pPr>
            <w:r>
              <w:rPr>
                <w:sz w:val="16"/>
                <w:szCs w:val="18"/>
                <w:lang w:val="en-US"/>
              </w:rPr>
              <w:t>30.</w:t>
            </w:r>
          </w:p>
        </w:tc>
        <w:tc>
          <w:tcPr>
            <w:tcW w:w="4776" w:type="pct"/>
            <w:gridSpan w:val="10"/>
          </w:tcPr>
          <w:p w:rsidR="00024B3D" w:rsidRPr="007A1AD1" w:rsidRDefault="00024B3D" w:rsidP="00644A9E">
            <w:pPr>
              <w:jc w:val="both"/>
              <w:rPr>
                <w:sz w:val="16"/>
                <w:szCs w:val="16"/>
                <w:lang w:val="en-US"/>
              </w:rPr>
            </w:pPr>
            <w:r w:rsidRPr="00644A9E">
              <w:rPr>
                <w:sz w:val="16"/>
                <w:szCs w:val="16"/>
                <w:lang w:val="en-US"/>
              </w:rPr>
              <w:t xml:space="preserve">J.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Radojlovic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, D.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Ilic-Stosovic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, N.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Djonovic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, T.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Simovic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. Family Background and School Achievement of Children with </w:t>
            </w:r>
            <w:proofErr w:type="spellStart"/>
            <w:r w:rsidRPr="00644A9E">
              <w:rPr>
                <w:sz w:val="16"/>
                <w:szCs w:val="16"/>
                <w:lang w:val="en-US"/>
              </w:rPr>
              <w:t>Motoric</w:t>
            </w:r>
            <w:proofErr w:type="spellEnd"/>
            <w:r w:rsidRPr="00644A9E">
              <w:rPr>
                <w:sz w:val="16"/>
                <w:szCs w:val="16"/>
                <w:lang w:val="en-US"/>
              </w:rPr>
              <w:t xml:space="preserve"> Disorders. Journal of Education in Science, Environment and Health 2015; 1(2):95-101.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5000" w:type="pct"/>
            <w:gridSpan w:val="11"/>
            <w:vAlign w:val="center"/>
          </w:tcPr>
          <w:p w:rsidR="00024B3D" w:rsidRPr="00FD4AB1" w:rsidRDefault="00024B3D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24B3D" w:rsidRPr="00FD4AB1" w:rsidTr="00BE2BA1">
        <w:trPr>
          <w:trHeight w:val="397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024B3D" w:rsidRPr="00FD4AB1" w:rsidRDefault="00024B3D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lastRenderedPageBreak/>
              <w:t>Укупан број цитата</w:t>
            </w:r>
          </w:p>
        </w:tc>
        <w:tc>
          <w:tcPr>
            <w:tcW w:w="1277" w:type="pct"/>
            <w:gridSpan w:val="3"/>
            <w:vAlign w:val="center"/>
          </w:tcPr>
          <w:p w:rsidR="00024B3D" w:rsidRPr="00E706ED" w:rsidRDefault="00024B3D" w:rsidP="00BE2BA1">
            <w:pPr>
              <w:rPr>
                <w:sz w:val="14"/>
                <w:szCs w:val="18"/>
              </w:rPr>
            </w:pPr>
            <w:r w:rsidRPr="00E706ED">
              <w:rPr>
                <w:sz w:val="16"/>
                <w:szCs w:val="18"/>
              </w:rPr>
              <w:t xml:space="preserve">Science Citation Index, </w:t>
            </w:r>
            <w:r w:rsidRPr="00E706ED">
              <w:rPr>
                <w:sz w:val="16"/>
                <w:szCs w:val="18"/>
              </w:rPr>
              <w:br/>
              <w:t>Web of Science</w:t>
            </w:r>
          </w:p>
        </w:tc>
        <w:tc>
          <w:tcPr>
            <w:tcW w:w="2316" w:type="pct"/>
            <w:gridSpan w:val="3"/>
            <w:vAlign w:val="center"/>
          </w:tcPr>
          <w:p w:rsidR="00024B3D" w:rsidRPr="007A1AD1" w:rsidRDefault="00024B3D" w:rsidP="00BE2BA1">
            <w:pPr>
              <w:ind w:left="128"/>
              <w:rPr>
                <w:b/>
                <w:lang w:val="sr-Cyrl-BA"/>
              </w:rPr>
            </w:pPr>
          </w:p>
        </w:tc>
      </w:tr>
      <w:tr w:rsidR="00024B3D" w:rsidRPr="00FD4AB1" w:rsidTr="00BE2BA1">
        <w:trPr>
          <w:trHeight w:val="397"/>
          <w:jc w:val="center"/>
        </w:trPr>
        <w:tc>
          <w:tcPr>
            <w:tcW w:w="1407" w:type="pct"/>
            <w:gridSpan w:val="5"/>
            <w:vMerge/>
            <w:vAlign w:val="center"/>
          </w:tcPr>
          <w:p w:rsidR="00024B3D" w:rsidRPr="00FD4AB1" w:rsidRDefault="00024B3D" w:rsidP="00BE2BA1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277" w:type="pct"/>
            <w:gridSpan w:val="3"/>
            <w:vAlign w:val="center"/>
          </w:tcPr>
          <w:p w:rsidR="00024B3D" w:rsidRPr="00E706ED" w:rsidRDefault="00024B3D" w:rsidP="00BE2BA1">
            <w:pPr>
              <w:rPr>
                <w:sz w:val="16"/>
                <w:szCs w:val="18"/>
              </w:rPr>
            </w:pPr>
            <w:r w:rsidRPr="00DF2A27">
              <w:rPr>
                <w:sz w:val="16"/>
                <w:szCs w:val="18"/>
              </w:rPr>
              <w:t>Scopus</w:t>
            </w:r>
          </w:p>
        </w:tc>
        <w:tc>
          <w:tcPr>
            <w:tcW w:w="2316" w:type="pct"/>
            <w:gridSpan w:val="3"/>
            <w:vAlign w:val="center"/>
          </w:tcPr>
          <w:p w:rsidR="00024B3D" w:rsidRPr="00A0173A" w:rsidRDefault="00024B3D" w:rsidP="00BE2BA1">
            <w:pPr>
              <w:rPr>
                <w:b/>
                <w:szCs w:val="18"/>
                <w:lang w:val="en-US"/>
              </w:rPr>
            </w:pPr>
          </w:p>
        </w:tc>
      </w:tr>
      <w:tr w:rsidR="00024B3D" w:rsidRPr="00FD4AB1" w:rsidTr="00BE2BA1">
        <w:trPr>
          <w:trHeight w:val="397"/>
          <w:jc w:val="center"/>
        </w:trPr>
        <w:tc>
          <w:tcPr>
            <w:tcW w:w="1407" w:type="pct"/>
            <w:gridSpan w:val="5"/>
            <w:vAlign w:val="center"/>
          </w:tcPr>
          <w:p w:rsidR="00024B3D" w:rsidRPr="00FD4AB1" w:rsidRDefault="00024B3D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Укупан број радова са </w:t>
            </w:r>
            <w:r w:rsidRPr="00FD4AB1">
              <w:rPr>
                <w:sz w:val="18"/>
                <w:szCs w:val="18"/>
              </w:rPr>
              <w:t>SCI</w:t>
            </w:r>
            <w:r w:rsidRPr="00FD4AB1">
              <w:rPr>
                <w:sz w:val="18"/>
                <w:szCs w:val="18"/>
                <w:lang w:val="sr-Cyrl-CS"/>
              </w:rPr>
              <w:t xml:space="preserve"> или (</w:t>
            </w:r>
            <w:r w:rsidRPr="00FD4AB1">
              <w:rPr>
                <w:sz w:val="18"/>
                <w:szCs w:val="18"/>
              </w:rPr>
              <w:t>SSCI</w:t>
            </w:r>
            <w:r w:rsidRPr="00FD4AB1">
              <w:rPr>
                <w:sz w:val="18"/>
                <w:szCs w:val="18"/>
                <w:lang w:val="sr-Cyrl-CS"/>
              </w:rPr>
              <w:t>) листе</w:t>
            </w:r>
          </w:p>
        </w:tc>
        <w:tc>
          <w:tcPr>
            <w:tcW w:w="3593" w:type="pct"/>
            <w:gridSpan w:val="6"/>
            <w:vAlign w:val="center"/>
          </w:tcPr>
          <w:p w:rsidR="00024B3D" w:rsidRPr="00AE7FF2" w:rsidRDefault="00024B3D" w:rsidP="00024B3D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1407" w:type="pct"/>
            <w:gridSpan w:val="5"/>
            <w:vMerge w:val="restart"/>
            <w:vAlign w:val="center"/>
          </w:tcPr>
          <w:p w:rsidR="00024B3D" w:rsidRPr="00FD4AB1" w:rsidRDefault="00024B3D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655" w:type="pct"/>
            <w:gridSpan w:val="2"/>
            <w:vMerge w:val="restart"/>
            <w:vAlign w:val="center"/>
          </w:tcPr>
          <w:p w:rsidR="00024B3D" w:rsidRPr="004D5B57" w:rsidRDefault="00024B3D" w:rsidP="00BE2BA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2" w:type="pct"/>
            <w:vAlign w:val="center"/>
          </w:tcPr>
          <w:p w:rsidR="00024B3D" w:rsidRPr="00D44E36" w:rsidRDefault="00024B3D" w:rsidP="00BE2BA1">
            <w:pPr>
              <w:rPr>
                <w:sz w:val="16"/>
                <w:szCs w:val="18"/>
              </w:rPr>
            </w:pPr>
            <w:r w:rsidRPr="00D44E36">
              <w:rPr>
                <w:sz w:val="16"/>
                <w:szCs w:val="18"/>
                <w:lang w:val="sr-Cyrl-CS"/>
              </w:rPr>
              <w:t>Домаћи</w:t>
            </w:r>
          </w:p>
        </w:tc>
        <w:tc>
          <w:tcPr>
            <w:tcW w:w="2316" w:type="pct"/>
            <w:gridSpan w:val="3"/>
            <w:vAlign w:val="center"/>
          </w:tcPr>
          <w:p w:rsidR="00024B3D" w:rsidRPr="004D5B57" w:rsidRDefault="00024B3D" w:rsidP="00BE2BA1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</w:t>
            </w:r>
          </w:p>
        </w:tc>
      </w:tr>
      <w:tr w:rsidR="00024B3D" w:rsidRPr="00FD4AB1" w:rsidTr="00BE2BA1">
        <w:trPr>
          <w:trHeight w:val="284"/>
          <w:jc w:val="center"/>
        </w:trPr>
        <w:tc>
          <w:tcPr>
            <w:tcW w:w="1407" w:type="pct"/>
            <w:gridSpan w:val="5"/>
            <w:vMerge/>
            <w:vAlign w:val="center"/>
          </w:tcPr>
          <w:p w:rsidR="00024B3D" w:rsidRPr="00FD4AB1" w:rsidRDefault="00024B3D" w:rsidP="00BE2BA1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655" w:type="pct"/>
            <w:gridSpan w:val="2"/>
            <w:vMerge/>
            <w:vAlign w:val="center"/>
          </w:tcPr>
          <w:p w:rsidR="00024B3D" w:rsidRPr="00A0173A" w:rsidRDefault="00024B3D" w:rsidP="00BE2BA1">
            <w:pPr>
              <w:jc w:val="center"/>
              <w:rPr>
                <w:b/>
                <w:szCs w:val="18"/>
                <w:lang w:val="en-US"/>
              </w:rPr>
            </w:pPr>
          </w:p>
        </w:tc>
        <w:tc>
          <w:tcPr>
            <w:tcW w:w="622" w:type="pct"/>
            <w:vAlign w:val="center"/>
          </w:tcPr>
          <w:p w:rsidR="00024B3D" w:rsidRPr="00D44E36" w:rsidRDefault="00024B3D" w:rsidP="00BE2BA1">
            <w:pPr>
              <w:rPr>
                <w:sz w:val="16"/>
                <w:szCs w:val="18"/>
                <w:lang w:val="sr-Cyrl-CS"/>
              </w:rPr>
            </w:pPr>
            <w:r w:rsidRPr="00D44E36">
              <w:rPr>
                <w:sz w:val="16"/>
                <w:szCs w:val="18"/>
                <w:lang w:val="sr-Cyrl-CS"/>
              </w:rPr>
              <w:t>Међународни</w:t>
            </w:r>
          </w:p>
        </w:tc>
        <w:tc>
          <w:tcPr>
            <w:tcW w:w="2316" w:type="pct"/>
            <w:gridSpan w:val="3"/>
            <w:vAlign w:val="center"/>
          </w:tcPr>
          <w:p w:rsidR="00024B3D" w:rsidRPr="00A0173A" w:rsidRDefault="00024B3D" w:rsidP="00BE2BA1">
            <w:pPr>
              <w:pStyle w:val="BodyText"/>
              <w:tabs>
                <w:tab w:val="left" w:pos="1905"/>
              </w:tabs>
              <w:ind w:left="128"/>
              <w:rPr>
                <w:rFonts w:ascii="Times New Roman" w:hAnsi="Times New Roman"/>
                <w:b/>
                <w:sz w:val="20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18"/>
                <w:lang w:val="en-US"/>
              </w:rPr>
              <w:t>0</w:t>
            </w:r>
          </w:p>
        </w:tc>
      </w:tr>
      <w:tr w:rsidR="00024B3D" w:rsidRPr="00FD4AB1" w:rsidTr="00BE2BA1">
        <w:trPr>
          <w:trHeight w:val="613"/>
          <w:jc w:val="center"/>
        </w:trPr>
        <w:tc>
          <w:tcPr>
            <w:tcW w:w="986" w:type="pct"/>
            <w:gridSpan w:val="3"/>
            <w:vAlign w:val="center"/>
          </w:tcPr>
          <w:p w:rsidR="00024B3D" w:rsidRPr="00FD4AB1" w:rsidRDefault="00024B3D" w:rsidP="00BE2BA1">
            <w:pPr>
              <w:rPr>
                <w:sz w:val="18"/>
                <w:szCs w:val="18"/>
                <w:lang w:val="sr-Cyrl-CS"/>
              </w:rPr>
            </w:pPr>
            <w:r w:rsidRPr="00FD4AB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4014" w:type="pct"/>
            <w:gridSpan w:val="8"/>
            <w:vAlign w:val="center"/>
          </w:tcPr>
          <w:p w:rsidR="00024B3D" w:rsidRPr="00FD4AB1" w:rsidRDefault="00024B3D" w:rsidP="00BE2BA1">
            <w:pPr>
              <w:rPr>
                <w:sz w:val="18"/>
                <w:szCs w:val="18"/>
                <w:lang w:val="sr-Cyrl-CS"/>
              </w:rPr>
            </w:pPr>
          </w:p>
        </w:tc>
      </w:tr>
      <w:tr w:rsidR="00024B3D" w:rsidRPr="00FD4AB1" w:rsidTr="00BE2BA1">
        <w:trPr>
          <w:trHeight w:val="385"/>
          <w:jc w:val="center"/>
        </w:trPr>
        <w:tc>
          <w:tcPr>
            <w:tcW w:w="986" w:type="pct"/>
            <w:gridSpan w:val="3"/>
            <w:vAlign w:val="center"/>
          </w:tcPr>
          <w:p w:rsidR="00024B3D" w:rsidRPr="00FD4AB1" w:rsidRDefault="00024B3D" w:rsidP="00BE2BA1">
            <w:pPr>
              <w:rPr>
                <w:sz w:val="18"/>
                <w:szCs w:val="18"/>
                <w:lang w:val="sr-Cyrl-CS"/>
              </w:rPr>
            </w:pPr>
            <w:r w:rsidRPr="0021172F">
              <w:rPr>
                <w:sz w:val="18"/>
                <w:szCs w:val="18"/>
                <w:lang w:val="sr-Cyrl-CS"/>
              </w:rPr>
              <w:t xml:space="preserve">Други </w:t>
            </w:r>
            <w:r>
              <w:rPr>
                <w:sz w:val="18"/>
                <w:szCs w:val="18"/>
                <w:lang w:val="sr-Cyrl-CS"/>
              </w:rPr>
              <w:t>релевантни</w:t>
            </w:r>
            <w:r w:rsidRPr="0021172F">
              <w:rPr>
                <w:sz w:val="18"/>
                <w:szCs w:val="18"/>
                <w:lang w:val="sr-Cyrl-CS"/>
              </w:rPr>
              <w:t xml:space="preserve"> подаци</w:t>
            </w:r>
          </w:p>
        </w:tc>
        <w:tc>
          <w:tcPr>
            <w:tcW w:w="4014" w:type="pct"/>
            <w:gridSpan w:val="8"/>
            <w:vAlign w:val="center"/>
          </w:tcPr>
          <w:p w:rsidR="00024B3D" w:rsidRPr="00A13F29" w:rsidRDefault="00024B3D" w:rsidP="00BE2BA1">
            <w:pPr>
              <w:rPr>
                <w:sz w:val="18"/>
                <w:szCs w:val="18"/>
                <w:lang w:val="sr-Cyrl-CS"/>
              </w:rPr>
            </w:pPr>
          </w:p>
        </w:tc>
      </w:tr>
    </w:tbl>
    <w:p w:rsidR="00FC4436" w:rsidRDefault="00FC4436" w:rsidP="00977288"/>
    <w:p w:rsidR="00FD4AB1" w:rsidRPr="00FD4AB1" w:rsidRDefault="00FD4AB1" w:rsidP="00977288"/>
    <w:sectPr w:rsidR="00FD4AB1" w:rsidRPr="00FD4AB1" w:rsidSect="00E81A6D">
      <w:footerReference w:type="default" r:id="rId8"/>
      <w:pgSz w:w="11909" w:h="16834" w:code="9"/>
      <w:pgMar w:top="567" w:right="567" w:bottom="567" w:left="567" w:header="720" w:footer="25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4E3" w:rsidRPr="003C483B" w:rsidRDefault="00D864E3" w:rsidP="00E81A6D">
      <w:r>
        <w:separator/>
      </w:r>
    </w:p>
  </w:endnote>
  <w:endnote w:type="continuationSeparator" w:id="0">
    <w:p w:rsidR="00D864E3" w:rsidRPr="003C483B" w:rsidRDefault="00D864E3" w:rsidP="00E8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merican Typewriter YU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utch">
    <w:altName w:val="Times New Roman"/>
    <w:charset w:val="00"/>
    <w:family w:val="auto"/>
    <w:pitch w:val="variable"/>
    <w:sig w:usb0="00000001" w:usb1="00000000" w:usb2="00000000" w:usb3="00000000" w:csb0="0000001B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B1B" w:rsidRPr="00D30B1B" w:rsidRDefault="00D30B1B" w:rsidP="00D30B1B">
    <w:pPr>
      <w:pStyle w:val="Footer"/>
      <w:rPr>
        <w:sz w:val="12"/>
        <w:szCs w:val="16"/>
      </w:rPr>
    </w:pPr>
    <w:r w:rsidRPr="00D30B1B">
      <w:rPr>
        <w:sz w:val="12"/>
        <w:szCs w:val="16"/>
      </w:rPr>
      <w:t>Факултет медицинских наука, Универзитет у Крагујевцу, Светозара Марковића 69, 34000 Крагујевац, Србија,  тел.:034/306-800, факс: 034/306-800 лок.112,  email: dekanat@medf.kg.ac.rs, web: www.medf.kg.ac.rs</w:t>
    </w:r>
  </w:p>
  <w:p w:rsidR="00564B7C" w:rsidRPr="00D30B1B" w:rsidRDefault="00D30B1B" w:rsidP="00D30B1B">
    <w:pPr>
      <w:pStyle w:val="Footer"/>
      <w:rPr>
        <w:szCs w:val="16"/>
      </w:rPr>
    </w:pPr>
    <w:r w:rsidRPr="00D30B1B">
      <w:rPr>
        <w:sz w:val="12"/>
        <w:szCs w:val="16"/>
      </w:rPr>
      <w:t>Faculty of Medical Sciences, University of Kragujevac, Svetozara Markovica 69, 34000 Kragujevac, Serbia  Phone +381 34 306 800, Fax: +381 34 306 800 ext.112, email: dekanat@medf.kg.ac.rs, web: www.medf.kg.ac.rs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4E3" w:rsidRPr="003C483B" w:rsidRDefault="00D864E3" w:rsidP="00E81A6D">
      <w:r>
        <w:separator/>
      </w:r>
    </w:p>
  </w:footnote>
  <w:footnote w:type="continuationSeparator" w:id="0">
    <w:p w:rsidR="00D864E3" w:rsidRPr="003C483B" w:rsidRDefault="00D864E3" w:rsidP="00E81A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59D"/>
    <w:multiLevelType w:val="hybridMultilevel"/>
    <w:tmpl w:val="CCD81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A00A84"/>
    <w:multiLevelType w:val="hybridMultilevel"/>
    <w:tmpl w:val="D0E43A9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5B9470D"/>
    <w:multiLevelType w:val="hybridMultilevel"/>
    <w:tmpl w:val="F300E13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EB1F86"/>
    <w:multiLevelType w:val="hybridMultilevel"/>
    <w:tmpl w:val="0AFA6D2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DF23FA"/>
    <w:multiLevelType w:val="hybridMultilevel"/>
    <w:tmpl w:val="B6C2D0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9D43F9D"/>
    <w:multiLevelType w:val="hybridMultilevel"/>
    <w:tmpl w:val="39D630B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AC26617"/>
    <w:multiLevelType w:val="hybridMultilevel"/>
    <w:tmpl w:val="80E435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E6B57E1"/>
    <w:multiLevelType w:val="hybridMultilevel"/>
    <w:tmpl w:val="2B54BB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2377BE7"/>
    <w:multiLevelType w:val="hybridMultilevel"/>
    <w:tmpl w:val="4B9622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2475E09"/>
    <w:multiLevelType w:val="hybridMultilevel"/>
    <w:tmpl w:val="7BE8F4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2BF50C8"/>
    <w:multiLevelType w:val="hybridMultilevel"/>
    <w:tmpl w:val="A692A4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7EF63EC"/>
    <w:multiLevelType w:val="hybridMultilevel"/>
    <w:tmpl w:val="2618B1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2">
    <w:nsid w:val="18A40A1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1AC37339"/>
    <w:multiLevelType w:val="hybridMultilevel"/>
    <w:tmpl w:val="ABDCA0F8"/>
    <w:lvl w:ilvl="0" w:tplc="F32C8A56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AF39A4"/>
    <w:multiLevelType w:val="hybridMultilevel"/>
    <w:tmpl w:val="1E5C1A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211F5CBB"/>
    <w:multiLevelType w:val="hybridMultilevel"/>
    <w:tmpl w:val="74B011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28B27989"/>
    <w:multiLevelType w:val="hybridMultilevel"/>
    <w:tmpl w:val="A8EE3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9B5688"/>
    <w:multiLevelType w:val="hybridMultilevel"/>
    <w:tmpl w:val="B1D4B0C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2E0414B4"/>
    <w:multiLevelType w:val="hybridMultilevel"/>
    <w:tmpl w:val="E1368A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1A11B37"/>
    <w:multiLevelType w:val="hybridMultilevel"/>
    <w:tmpl w:val="8C843B6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1AE1618"/>
    <w:multiLevelType w:val="hybridMultilevel"/>
    <w:tmpl w:val="7FA082B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C3461C9"/>
    <w:multiLevelType w:val="hybridMultilevel"/>
    <w:tmpl w:val="6A78FC98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DD25B88"/>
    <w:multiLevelType w:val="hybridMultilevel"/>
    <w:tmpl w:val="72FA6AD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>
    <w:nsid w:val="3EB20138"/>
    <w:multiLevelType w:val="hybridMultilevel"/>
    <w:tmpl w:val="CB16AC0E"/>
    <w:lvl w:ilvl="0" w:tplc="5FDC0878">
      <w:start w:val="1"/>
      <w:numFmt w:val="bullet"/>
      <w:lvlText w:val=""/>
      <w:lvlJc w:val="center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00A6EC0"/>
    <w:multiLevelType w:val="hybridMultilevel"/>
    <w:tmpl w:val="0E0A18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9D0874"/>
    <w:multiLevelType w:val="hybridMultilevel"/>
    <w:tmpl w:val="1596908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6">
    <w:nsid w:val="41DF41D7"/>
    <w:multiLevelType w:val="hybridMultilevel"/>
    <w:tmpl w:val="32380026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42A44CE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3026682"/>
    <w:multiLevelType w:val="hybridMultilevel"/>
    <w:tmpl w:val="CB20003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5E40BDC"/>
    <w:multiLevelType w:val="hybridMultilevel"/>
    <w:tmpl w:val="6FBCF7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C494540"/>
    <w:multiLevelType w:val="hybridMultilevel"/>
    <w:tmpl w:val="F0487C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1">
    <w:nsid w:val="4CCC6C68"/>
    <w:multiLevelType w:val="hybridMultilevel"/>
    <w:tmpl w:val="3EBC0010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4CFC1BCF"/>
    <w:multiLevelType w:val="hybridMultilevel"/>
    <w:tmpl w:val="0ACA66B2"/>
    <w:lvl w:ilvl="0" w:tplc="040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51"/>
        </w:tabs>
        <w:ind w:left="125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1"/>
        </w:tabs>
        <w:ind w:left="197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1"/>
        </w:tabs>
        <w:ind w:left="269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1"/>
        </w:tabs>
        <w:ind w:left="341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1"/>
        </w:tabs>
        <w:ind w:left="413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1"/>
        </w:tabs>
        <w:ind w:left="485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1"/>
        </w:tabs>
        <w:ind w:left="557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1"/>
        </w:tabs>
        <w:ind w:left="6291" w:hanging="180"/>
      </w:pPr>
    </w:lvl>
  </w:abstractNum>
  <w:abstractNum w:abstractNumId="33">
    <w:nsid w:val="51F1624A"/>
    <w:multiLevelType w:val="hybridMultilevel"/>
    <w:tmpl w:val="F088353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521F349D"/>
    <w:multiLevelType w:val="hybridMultilevel"/>
    <w:tmpl w:val="3F448F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5A594DC1"/>
    <w:multiLevelType w:val="hybridMultilevel"/>
    <w:tmpl w:val="648A83FA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B9E07B8"/>
    <w:multiLevelType w:val="hybridMultilevel"/>
    <w:tmpl w:val="A964D00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5E5E13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0DF0FBA"/>
    <w:multiLevelType w:val="hybridMultilevel"/>
    <w:tmpl w:val="312A8EB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1A703A0"/>
    <w:multiLevelType w:val="hybridMultilevel"/>
    <w:tmpl w:val="654A66EE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63D704BC"/>
    <w:multiLevelType w:val="hybridMultilevel"/>
    <w:tmpl w:val="B312445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66C6744B"/>
    <w:multiLevelType w:val="hybridMultilevel"/>
    <w:tmpl w:val="7898011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70234113"/>
    <w:multiLevelType w:val="hybridMultilevel"/>
    <w:tmpl w:val="5A0C13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3666361"/>
    <w:multiLevelType w:val="hybridMultilevel"/>
    <w:tmpl w:val="7E4CC44C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5742BE"/>
    <w:multiLevelType w:val="hybridMultilevel"/>
    <w:tmpl w:val="8DE882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29"/>
  </w:num>
  <w:num w:numId="2">
    <w:abstractNumId w:val="42"/>
  </w:num>
  <w:num w:numId="3">
    <w:abstractNumId w:val="40"/>
  </w:num>
  <w:num w:numId="4">
    <w:abstractNumId w:val="23"/>
  </w:num>
  <w:num w:numId="5">
    <w:abstractNumId w:val="34"/>
  </w:num>
  <w:num w:numId="6">
    <w:abstractNumId w:val="3"/>
  </w:num>
  <w:num w:numId="7">
    <w:abstractNumId w:val="17"/>
  </w:num>
  <w:num w:numId="8">
    <w:abstractNumId w:val="20"/>
  </w:num>
  <w:num w:numId="9">
    <w:abstractNumId w:val="0"/>
  </w:num>
  <w:num w:numId="10">
    <w:abstractNumId w:val="28"/>
  </w:num>
  <w:num w:numId="11">
    <w:abstractNumId w:val="39"/>
  </w:num>
  <w:num w:numId="12">
    <w:abstractNumId w:val="37"/>
  </w:num>
  <w:num w:numId="13">
    <w:abstractNumId w:val="7"/>
  </w:num>
  <w:num w:numId="14">
    <w:abstractNumId w:val="19"/>
  </w:num>
  <w:num w:numId="15">
    <w:abstractNumId w:val="9"/>
  </w:num>
  <w:num w:numId="16">
    <w:abstractNumId w:val="35"/>
  </w:num>
  <w:num w:numId="17">
    <w:abstractNumId w:val="43"/>
  </w:num>
  <w:num w:numId="18">
    <w:abstractNumId w:val="36"/>
  </w:num>
  <w:num w:numId="19">
    <w:abstractNumId w:val="18"/>
  </w:num>
  <w:num w:numId="20">
    <w:abstractNumId w:val="8"/>
  </w:num>
  <w:num w:numId="21">
    <w:abstractNumId w:val="26"/>
  </w:num>
  <w:num w:numId="22">
    <w:abstractNumId w:val="38"/>
  </w:num>
  <w:num w:numId="23">
    <w:abstractNumId w:val="10"/>
  </w:num>
  <w:num w:numId="24">
    <w:abstractNumId w:val="41"/>
  </w:num>
  <w:num w:numId="25">
    <w:abstractNumId w:val="2"/>
  </w:num>
  <w:num w:numId="26">
    <w:abstractNumId w:val="27"/>
  </w:num>
  <w:num w:numId="27">
    <w:abstractNumId w:val="21"/>
  </w:num>
  <w:num w:numId="28">
    <w:abstractNumId w:val="25"/>
  </w:num>
  <w:num w:numId="29">
    <w:abstractNumId w:val="31"/>
  </w:num>
  <w:num w:numId="30">
    <w:abstractNumId w:val="1"/>
  </w:num>
  <w:num w:numId="31">
    <w:abstractNumId w:val="44"/>
  </w:num>
  <w:num w:numId="32">
    <w:abstractNumId w:val="12"/>
  </w:num>
  <w:num w:numId="33">
    <w:abstractNumId w:val="24"/>
  </w:num>
  <w:num w:numId="34">
    <w:abstractNumId w:val="11"/>
  </w:num>
  <w:num w:numId="35">
    <w:abstractNumId w:val="13"/>
  </w:num>
  <w:num w:numId="36">
    <w:abstractNumId w:val="30"/>
  </w:num>
  <w:num w:numId="37">
    <w:abstractNumId w:val="6"/>
  </w:num>
  <w:num w:numId="38">
    <w:abstractNumId w:val="16"/>
  </w:num>
  <w:num w:numId="39">
    <w:abstractNumId w:val="14"/>
  </w:num>
  <w:num w:numId="40">
    <w:abstractNumId w:val="22"/>
  </w:num>
  <w:num w:numId="41">
    <w:abstractNumId w:val="4"/>
  </w:num>
  <w:num w:numId="42">
    <w:abstractNumId w:val="5"/>
  </w:num>
  <w:num w:numId="43">
    <w:abstractNumId w:val="32"/>
  </w:num>
  <w:num w:numId="44">
    <w:abstractNumId w:val="33"/>
  </w:num>
  <w:num w:numId="4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efaultTableStyle w:val="LightList-Accent1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72"/>
    <w:rsid w:val="00000CC3"/>
    <w:rsid w:val="00003F70"/>
    <w:rsid w:val="00005906"/>
    <w:rsid w:val="00007080"/>
    <w:rsid w:val="000142FB"/>
    <w:rsid w:val="00014ACD"/>
    <w:rsid w:val="00024B3D"/>
    <w:rsid w:val="00031B3F"/>
    <w:rsid w:val="000336A4"/>
    <w:rsid w:val="0004066A"/>
    <w:rsid w:val="000425DD"/>
    <w:rsid w:val="00044715"/>
    <w:rsid w:val="00045A6C"/>
    <w:rsid w:val="00047374"/>
    <w:rsid w:val="00051F26"/>
    <w:rsid w:val="00056483"/>
    <w:rsid w:val="00057D57"/>
    <w:rsid w:val="000678F8"/>
    <w:rsid w:val="00067F2D"/>
    <w:rsid w:val="00077E95"/>
    <w:rsid w:val="00090415"/>
    <w:rsid w:val="00091867"/>
    <w:rsid w:val="000A4B73"/>
    <w:rsid w:val="000B05D6"/>
    <w:rsid w:val="000C1476"/>
    <w:rsid w:val="000C46F0"/>
    <w:rsid w:val="000D059E"/>
    <w:rsid w:val="000D1220"/>
    <w:rsid w:val="000E783F"/>
    <w:rsid w:val="000F274B"/>
    <w:rsid w:val="000F3561"/>
    <w:rsid w:val="00100EAC"/>
    <w:rsid w:val="00102997"/>
    <w:rsid w:val="00104784"/>
    <w:rsid w:val="00104D82"/>
    <w:rsid w:val="001073F7"/>
    <w:rsid w:val="00123AF5"/>
    <w:rsid w:val="001261C8"/>
    <w:rsid w:val="00137C84"/>
    <w:rsid w:val="00140B0D"/>
    <w:rsid w:val="00142BBE"/>
    <w:rsid w:val="00151DE2"/>
    <w:rsid w:val="00160BE7"/>
    <w:rsid w:val="001661DC"/>
    <w:rsid w:val="00167751"/>
    <w:rsid w:val="001729E8"/>
    <w:rsid w:val="00173548"/>
    <w:rsid w:val="00180BDF"/>
    <w:rsid w:val="00183CFF"/>
    <w:rsid w:val="00190194"/>
    <w:rsid w:val="00191E59"/>
    <w:rsid w:val="00194711"/>
    <w:rsid w:val="001A783B"/>
    <w:rsid w:val="001B28DE"/>
    <w:rsid w:val="001B3D38"/>
    <w:rsid w:val="001D7E74"/>
    <w:rsid w:val="001E2A40"/>
    <w:rsid w:val="001E3645"/>
    <w:rsid w:val="001F1A5C"/>
    <w:rsid w:val="001F2B36"/>
    <w:rsid w:val="001F64AC"/>
    <w:rsid w:val="001F7A0D"/>
    <w:rsid w:val="0021172F"/>
    <w:rsid w:val="00220B50"/>
    <w:rsid w:val="0022304A"/>
    <w:rsid w:val="00224571"/>
    <w:rsid w:val="00224866"/>
    <w:rsid w:val="00224DDF"/>
    <w:rsid w:val="00233837"/>
    <w:rsid w:val="00235256"/>
    <w:rsid w:val="002515BA"/>
    <w:rsid w:val="00253B01"/>
    <w:rsid w:val="00261901"/>
    <w:rsid w:val="00262BA5"/>
    <w:rsid w:val="00266ECE"/>
    <w:rsid w:val="00277185"/>
    <w:rsid w:val="00291501"/>
    <w:rsid w:val="00293C9C"/>
    <w:rsid w:val="00297625"/>
    <w:rsid w:val="002C6D18"/>
    <w:rsid w:val="002C70C6"/>
    <w:rsid w:val="002D0159"/>
    <w:rsid w:val="002D204A"/>
    <w:rsid w:val="002D6D01"/>
    <w:rsid w:val="002D730D"/>
    <w:rsid w:val="002E31AE"/>
    <w:rsid w:val="002F3AA3"/>
    <w:rsid w:val="00304865"/>
    <w:rsid w:val="00305295"/>
    <w:rsid w:val="003138B8"/>
    <w:rsid w:val="0032440C"/>
    <w:rsid w:val="00343367"/>
    <w:rsid w:val="0034762A"/>
    <w:rsid w:val="00350D56"/>
    <w:rsid w:val="003559DF"/>
    <w:rsid w:val="00355C8D"/>
    <w:rsid w:val="00356507"/>
    <w:rsid w:val="00357954"/>
    <w:rsid w:val="00360F0C"/>
    <w:rsid w:val="00365FE3"/>
    <w:rsid w:val="00372BC7"/>
    <w:rsid w:val="00375EEC"/>
    <w:rsid w:val="00376118"/>
    <w:rsid w:val="003A5801"/>
    <w:rsid w:val="003A70D6"/>
    <w:rsid w:val="003A722C"/>
    <w:rsid w:val="003C6689"/>
    <w:rsid w:val="003D4600"/>
    <w:rsid w:val="003D6671"/>
    <w:rsid w:val="003E198D"/>
    <w:rsid w:val="003E1F6F"/>
    <w:rsid w:val="003E7CE6"/>
    <w:rsid w:val="00406635"/>
    <w:rsid w:val="004139F6"/>
    <w:rsid w:val="0042313D"/>
    <w:rsid w:val="00435DD7"/>
    <w:rsid w:val="004363F6"/>
    <w:rsid w:val="004376E5"/>
    <w:rsid w:val="00441378"/>
    <w:rsid w:val="004507B9"/>
    <w:rsid w:val="00453152"/>
    <w:rsid w:val="00456652"/>
    <w:rsid w:val="004578BB"/>
    <w:rsid w:val="00471A8A"/>
    <w:rsid w:val="00481AEF"/>
    <w:rsid w:val="00493C68"/>
    <w:rsid w:val="004973A4"/>
    <w:rsid w:val="004976CA"/>
    <w:rsid w:val="004B2FEA"/>
    <w:rsid w:val="004B401F"/>
    <w:rsid w:val="004B665A"/>
    <w:rsid w:val="004C42E9"/>
    <w:rsid w:val="004C520D"/>
    <w:rsid w:val="004D5B57"/>
    <w:rsid w:val="004D7F60"/>
    <w:rsid w:val="004E4784"/>
    <w:rsid w:val="004E4830"/>
    <w:rsid w:val="004E75F2"/>
    <w:rsid w:val="004F3374"/>
    <w:rsid w:val="00500E2B"/>
    <w:rsid w:val="00501662"/>
    <w:rsid w:val="00502D93"/>
    <w:rsid w:val="00503683"/>
    <w:rsid w:val="00503A11"/>
    <w:rsid w:val="00514E78"/>
    <w:rsid w:val="005163E9"/>
    <w:rsid w:val="005271CA"/>
    <w:rsid w:val="005328E6"/>
    <w:rsid w:val="00535625"/>
    <w:rsid w:val="00537E4B"/>
    <w:rsid w:val="0055505A"/>
    <w:rsid w:val="00564B7C"/>
    <w:rsid w:val="00583BB5"/>
    <w:rsid w:val="00591759"/>
    <w:rsid w:val="005A228C"/>
    <w:rsid w:val="005A5DAB"/>
    <w:rsid w:val="005B4B98"/>
    <w:rsid w:val="005B584E"/>
    <w:rsid w:val="005C0F6B"/>
    <w:rsid w:val="005D12A5"/>
    <w:rsid w:val="005D26EF"/>
    <w:rsid w:val="005E4753"/>
    <w:rsid w:val="005E603B"/>
    <w:rsid w:val="005E6D11"/>
    <w:rsid w:val="005F77CD"/>
    <w:rsid w:val="006022B1"/>
    <w:rsid w:val="00603EC8"/>
    <w:rsid w:val="00606B5B"/>
    <w:rsid w:val="006138EF"/>
    <w:rsid w:val="00615ABA"/>
    <w:rsid w:val="00623C0E"/>
    <w:rsid w:val="00632C6E"/>
    <w:rsid w:val="0063371E"/>
    <w:rsid w:val="006404F5"/>
    <w:rsid w:val="00643CC5"/>
    <w:rsid w:val="00644A9E"/>
    <w:rsid w:val="006540BC"/>
    <w:rsid w:val="006567F7"/>
    <w:rsid w:val="006667CA"/>
    <w:rsid w:val="00670F98"/>
    <w:rsid w:val="006778B5"/>
    <w:rsid w:val="00690174"/>
    <w:rsid w:val="006A0034"/>
    <w:rsid w:val="006A3892"/>
    <w:rsid w:val="006A591A"/>
    <w:rsid w:val="006A72E9"/>
    <w:rsid w:val="006A7346"/>
    <w:rsid w:val="006B13A0"/>
    <w:rsid w:val="006B40A2"/>
    <w:rsid w:val="006B6CDF"/>
    <w:rsid w:val="006C2241"/>
    <w:rsid w:val="006C66AA"/>
    <w:rsid w:val="006C75C5"/>
    <w:rsid w:val="006D1D0F"/>
    <w:rsid w:val="006D2AA6"/>
    <w:rsid w:val="006D6A03"/>
    <w:rsid w:val="006E0C8D"/>
    <w:rsid w:val="006F0DF9"/>
    <w:rsid w:val="00706D4B"/>
    <w:rsid w:val="00722E47"/>
    <w:rsid w:val="00726512"/>
    <w:rsid w:val="00726FBA"/>
    <w:rsid w:val="00732AE7"/>
    <w:rsid w:val="00744F83"/>
    <w:rsid w:val="00764435"/>
    <w:rsid w:val="00795D9F"/>
    <w:rsid w:val="007B2586"/>
    <w:rsid w:val="007B4A80"/>
    <w:rsid w:val="007B6228"/>
    <w:rsid w:val="007C637E"/>
    <w:rsid w:val="007C6F3F"/>
    <w:rsid w:val="007E5F9C"/>
    <w:rsid w:val="007F3BB1"/>
    <w:rsid w:val="007F562B"/>
    <w:rsid w:val="0080027A"/>
    <w:rsid w:val="0080468B"/>
    <w:rsid w:val="00814EA8"/>
    <w:rsid w:val="008173AB"/>
    <w:rsid w:val="008205E3"/>
    <w:rsid w:val="00820C75"/>
    <w:rsid w:val="0082284E"/>
    <w:rsid w:val="00830D32"/>
    <w:rsid w:val="00831E59"/>
    <w:rsid w:val="00833735"/>
    <w:rsid w:val="008662B4"/>
    <w:rsid w:val="00870D69"/>
    <w:rsid w:val="008B2F21"/>
    <w:rsid w:val="008B31C1"/>
    <w:rsid w:val="008C35D9"/>
    <w:rsid w:val="008D0B0B"/>
    <w:rsid w:val="008D148A"/>
    <w:rsid w:val="008E4AA1"/>
    <w:rsid w:val="008E6259"/>
    <w:rsid w:val="008F43FA"/>
    <w:rsid w:val="00901107"/>
    <w:rsid w:val="009026FB"/>
    <w:rsid w:val="0091325F"/>
    <w:rsid w:val="00920DA3"/>
    <w:rsid w:val="00923676"/>
    <w:rsid w:val="009245B1"/>
    <w:rsid w:val="009426B9"/>
    <w:rsid w:val="00953EF8"/>
    <w:rsid w:val="00967230"/>
    <w:rsid w:val="009735C0"/>
    <w:rsid w:val="00977288"/>
    <w:rsid w:val="0098359F"/>
    <w:rsid w:val="0098398A"/>
    <w:rsid w:val="00994E2E"/>
    <w:rsid w:val="009A34F3"/>
    <w:rsid w:val="009A6410"/>
    <w:rsid w:val="009B47A7"/>
    <w:rsid w:val="009D0289"/>
    <w:rsid w:val="009D20FB"/>
    <w:rsid w:val="009E0BDB"/>
    <w:rsid w:val="009F4FF0"/>
    <w:rsid w:val="009F759D"/>
    <w:rsid w:val="009F78A7"/>
    <w:rsid w:val="009F7ED2"/>
    <w:rsid w:val="00A0173A"/>
    <w:rsid w:val="00A05645"/>
    <w:rsid w:val="00A077CA"/>
    <w:rsid w:val="00A12723"/>
    <w:rsid w:val="00A15282"/>
    <w:rsid w:val="00A37086"/>
    <w:rsid w:val="00A41995"/>
    <w:rsid w:val="00A5132D"/>
    <w:rsid w:val="00A54F3A"/>
    <w:rsid w:val="00A57F33"/>
    <w:rsid w:val="00A66574"/>
    <w:rsid w:val="00A776D9"/>
    <w:rsid w:val="00A77EAD"/>
    <w:rsid w:val="00A81B78"/>
    <w:rsid w:val="00A81B9C"/>
    <w:rsid w:val="00A83559"/>
    <w:rsid w:val="00A85B0A"/>
    <w:rsid w:val="00A937FE"/>
    <w:rsid w:val="00A93ED3"/>
    <w:rsid w:val="00A976DE"/>
    <w:rsid w:val="00A97C0D"/>
    <w:rsid w:val="00AA30FC"/>
    <w:rsid w:val="00AA420C"/>
    <w:rsid w:val="00AB1F9C"/>
    <w:rsid w:val="00AB7EE4"/>
    <w:rsid w:val="00AC51E6"/>
    <w:rsid w:val="00AC6D07"/>
    <w:rsid w:val="00AD1F69"/>
    <w:rsid w:val="00AD4656"/>
    <w:rsid w:val="00AE1038"/>
    <w:rsid w:val="00AE145A"/>
    <w:rsid w:val="00AE7FF2"/>
    <w:rsid w:val="00AF0F47"/>
    <w:rsid w:val="00AF639A"/>
    <w:rsid w:val="00AF6611"/>
    <w:rsid w:val="00B07B58"/>
    <w:rsid w:val="00B10795"/>
    <w:rsid w:val="00B12F43"/>
    <w:rsid w:val="00B13DAD"/>
    <w:rsid w:val="00B27D72"/>
    <w:rsid w:val="00B46F8C"/>
    <w:rsid w:val="00B51A43"/>
    <w:rsid w:val="00B52DB1"/>
    <w:rsid w:val="00B60B48"/>
    <w:rsid w:val="00B821A0"/>
    <w:rsid w:val="00B857A3"/>
    <w:rsid w:val="00BA040D"/>
    <w:rsid w:val="00BA23AF"/>
    <w:rsid w:val="00BB6433"/>
    <w:rsid w:val="00BE0904"/>
    <w:rsid w:val="00BE2BA1"/>
    <w:rsid w:val="00BE6E12"/>
    <w:rsid w:val="00BF4760"/>
    <w:rsid w:val="00BF6085"/>
    <w:rsid w:val="00BF7D9A"/>
    <w:rsid w:val="00C0466C"/>
    <w:rsid w:val="00C06ABB"/>
    <w:rsid w:val="00C172A7"/>
    <w:rsid w:val="00C1757D"/>
    <w:rsid w:val="00C20014"/>
    <w:rsid w:val="00C2277F"/>
    <w:rsid w:val="00C27CFA"/>
    <w:rsid w:val="00C3132B"/>
    <w:rsid w:val="00C42718"/>
    <w:rsid w:val="00C45C36"/>
    <w:rsid w:val="00C54D6C"/>
    <w:rsid w:val="00C57BB3"/>
    <w:rsid w:val="00C6445D"/>
    <w:rsid w:val="00C8320E"/>
    <w:rsid w:val="00C85035"/>
    <w:rsid w:val="00C875BE"/>
    <w:rsid w:val="00C905CA"/>
    <w:rsid w:val="00C93D42"/>
    <w:rsid w:val="00CA2ABD"/>
    <w:rsid w:val="00CA43EC"/>
    <w:rsid w:val="00CA7296"/>
    <w:rsid w:val="00CE7D0C"/>
    <w:rsid w:val="00CF02EE"/>
    <w:rsid w:val="00CF3575"/>
    <w:rsid w:val="00CF3CFF"/>
    <w:rsid w:val="00D0482A"/>
    <w:rsid w:val="00D05AE8"/>
    <w:rsid w:val="00D05B04"/>
    <w:rsid w:val="00D10064"/>
    <w:rsid w:val="00D22656"/>
    <w:rsid w:val="00D256F6"/>
    <w:rsid w:val="00D3010D"/>
    <w:rsid w:val="00D30B1B"/>
    <w:rsid w:val="00D3156D"/>
    <w:rsid w:val="00D35E77"/>
    <w:rsid w:val="00D37226"/>
    <w:rsid w:val="00D426B0"/>
    <w:rsid w:val="00D44E36"/>
    <w:rsid w:val="00D50410"/>
    <w:rsid w:val="00D56E94"/>
    <w:rsid w:val="00D653EE"/>
    <w:rsid w:val="00D726C4"/>
    <w:rsid w:val="00D73A69"/>
    <w:rsid w:val="00D77B71"/>
    <w:rsid w:val="00D81446"/>
    <w:rsid w:val="00D82E0A"/>
    <w:rsid w:val="00D82E10"/>
    <w:rsid w:val="00D8547A"/>
    <w:rsid w:val="00D864E3"/>
    <w:rsid w:val="00D97C23"/>
    <w:rsid w:val="00DC3DED"/>
    <w:rsid w:val="00DD0925"/>
    <w:rsid w:val="00DD1647"/>
    <w:rsid w:val="00DD207B"/>
    <w:rsid w:val="00DF0C6C"/>
    <w:rsid w:val="00DF2A27"/>
    <w:rsid w:val="00DF3D67"/>
    <w:rsid w:val="00DF6726"/>
    <w:rsid w:val="00E070DC"/>
    <w:rsid w:val="00E142C2"/>
    <w:rsid w:val="00E14359"/>
    <w:rsid w:val="00E213C4"/>
    <w:rsid w:val="00E2333D"/>
    <w:rsid w:val="00E31A6D"/>
    <w:rsid w:val="00E32980"/>
    <w:rsid w:val="00E33250"/>
    <w:rsid w:val="00E334B6"/>
    <w:rsid w:val="00E42B49"/>
    <w:rsid w:val="00E43B40"/>
    <w:rsid w:val="00E45599"/>
    <w:rsid w:val="00E54DB6"/>
    <w:rsid w:val="00E576D8"/>
    <w:rsid w:val="00E579F3"/>
    <w:rsid w:val="00E62181"/>
    <w:rsid w:val="00E63D5C"/>
    <w:rsid w:val="00E706ED"/>
    <w:rsid w:val="00E81A6D"/>
    <w:rsid w:val="00E84E60"/>
    <w:rsid w:val="00E915FE"/>
    <w:rsid w:val="00E93DC5"/>
    <w:rsid w:val="00EA4F5A"/>
    <w:rsid w:val="00EA64E7"/>
    <w:rsid w:val="00EC0E1E"/>
    <w:rsid w:val="00EC48CA"/>
    <w:rsid w:val="00EE1C7A"/>
    <w:rsid w:val="00EE237E"/>
    <w:rsid w:val="00EE4ABD"/>
    <w:rsid w:val="00F13844"/>
    <w:rsid w:val="00F142CF"/>
    <w:rsid w:val="00F20577"/>
    <w:rsid w:val="00F266DF"/>
    <w:rsid w:val="00F3030C"/>
    <w:rsid w:val="00F40697"/>
    <w:rsid w:val="00F61B04"/>
    <w:rsid w:val="00F9468E"/>
    <w:rsid w:val="00FB1732"/>
    <w:rsid w:val="00FB4091"/>
    <w:rsid w:val="00FC3516"/>
    <w:rsid w:val="00FC3529"/>
    <w:rsid w:val="00FC4436"/>
    <w:rsid w:val="00FC68E1"/>
    <w:rsid w:val="00FD4AB1"/>
    <w:rsid w:val="00FE21A5"/>
    <w:rsid w:val="00FE2A9F"/>
    <w:rsid w:val="00FE5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D7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4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42CF"/>
    <w:pPr>
      <w:keepNext/>
      <w:spacing w:before="240" w:after="60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F33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7D7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27D72"/>
    <w:pPr>
      <w:widowControl/>
      <w:tabs>
        <w:tab w:val="center" w:pos="4535"/>
        <w:tab w:val="right" w:pos="9071"/>
      </w:tabs>
      <w:autoSpaceDE/>
      <w:autoSpaceDN/>
      <w:adjustRightInd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27D7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styleId="LightShading-Accent5">
    <w:name w:val="Light Shading Accent 5"/>
    <w:basedOn w:val="TableNormal"/>
    <w:uiPriority w:val="60"/>
    <w:rsid w:val="009F7ED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List-Accent11">
    <w:name w:val="Light List - Accent 11"/>
    <w:aliases w:val="TABLA 2"/>
    <w:basedOn w:val="TableNormal"/>
    <w:uiPriority w:val="61"/>
    <w:rsid w:val="009F7E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BodyText">
    <w:name w:val="Body Text"/>
    <w:basedOn w:val="Normal"/>
    <w:link w:val="BodyTextChar"/>
    <w:rsid w:val="00014ACD"/>
    <w:pPr>
      <w:widowControl/>
      <w:autoSpaceDE/>
      <w:autoSpaceDN/>
      <w:adjustRightInd/>
    </w:pPr>
    <w:rPr>
      <w:rFonts w:ascii="American Typewriter YU" w:hAnsi="American Typewriter YU"/>
      <w:sz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14ACD"/>
    <w:rPr>
      <w:rFonts w:ascii="American Typewriter YU" w:eastAsia="Times New Roman" w:hAnsi="American Typewriter YU"/>
      <w:sz w:val="24"/>
      <w:lang w:val="en-GB"/>
    </w:rPr>
  </w:style>
  <w:style w:type="table" w:customStyle="1" w:styleId="MediumShading1-Accent11">
    <w:name w:val="Medium Shading 1 - Accent 11"/>
    <w:basedOn w:val="TableNormal"/>
    <w:uiPriority w:val="63"/>
    <w:rsid w:val="005D12A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src1">
    <w:name w:val="src1"/>
    <w:basedOn w:val="DefaultParagraphFont"/>
    <w:rsid w:val="00AF6611"/>
    <w:rPr>
      <w:vanish w:val="0"/>
      <w:webHidden w:val="0"/>
      <w:specVanish w:val="0"/>
    </w:rPr>
  </w:style>
  <w:style w:type="character" w:customStyle="1" w:styleId="jrnl">
    <w:name w:val="jrnl"/>
    <w:basedOn w:val="DefaultParagraphFont"/>
    <w:rsid w:val="00AF6611"/>
  </w:style>
  <w:style w:type="character" w:styleId="Hyperlink">
    <w:name w:val="Hyperlink"/>
    <w:basedOn w:val="DefaultParagraphFont"/>
    <w:rsid w:val="0034762A"/>
    <w:rPr>
      <w:color w:val="0033CC"/>
      <w:u w:val="single"/>
    </w:rPr>
  </w:style>
  <w:style w:type="character" w:customStyle="1" w:styleId="ti">
    <w:name w:val="ti"/>
    <w:basedOn w:val="DefaultParagraphFont"/>
    <w:rsid w:val="0034762A"/>
  </w:style>
  <w:style w:type="character" w:styleId="Strong">
    <w:name w:val="Strong"/>
    <w:basedOn w:val="DefaultParagraphFont"/>
    <w:qFormat/>
    <w:rsid w:val="00DD16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35E7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35E77"/>
    <w:rPr>
      <w:rFonts w:ascii="Times New Roman" w:eastAsia="Times New Roman" w:hAnsi="Times New Roman"/>
      <w:lang w:val="sr-Latn-CS" w:eastAsia="sr-Latn-CS"/>
    </w:rPr>
  </w:style>
  <w:style w:type="paragraph" w:customStyle="1" w:styleId="Default">
    <w:name w:val="Default"/>
    <w:link w:val="DefaultChar"/>
    <w:rsid w:val="003A58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DefaultChar">
    <w:name w:val="Default Char"/>
    <w:basedOn w:val="DefaultParagraphFont"/>
    <w:link w:val="Default"/>
    <w:rsid w:val="003A5801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rsid w:val="00F142CF"/>
    <w:rPr>
      <w:rFonts w:ascii="Cambria" w:eastAsia="Calibri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pages">
    <w:name w:val="pages"/>
    <w:basedOn w:val="DefaultParagraphFont"/>
    <w:rsid w:val="003138B8"/>
  </w:style>
  <w:style w:type="character" w:customStyle="1" w:styleId="volume">
    <w:name w:val="volume"/>
    <w:basedOn w:val="DefaultParagraphFont"/>
    <w:rsid w:val="003138B8"/>
  </w:style>
  <w:style w:type="character" w:customStyle="1" w:styleId="issue">
    <w:name w:val="issue"/>
    <w:basedOn w:val="DefaultParagraphFont"/>
    <w:rsid w:val="003138B8"/>
  </w:style>
  <w:style w:type="character" w:customStyle="1" w:styleId="Heading3Char">
    <w:name w:val="Heading 3 Char"/>
    <w:basedOn w:val="DefaultParagraphFont"/>
    <w:link w:val="Heading3"/>
    <w:uiPriority w:val="9"/>
    <w:rsid w:val="004F337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styleId="HTMLTypewriter">
    <w:name w:val="HTML Typewriter"/>
    <w:basedOn w:val="DefaultParagraphFont"/>
    <w:rsid w:val="008C35D9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24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241"/>
    <w:rPr>
      <w:rFonts w:ascii="Times New Roman" w:eastAsia="Times New Roman" w:hAnsi="Times New Roman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D81446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Subtitle">
    <w:name w:val="Subtitle"/>
    <w:basedOn w:val="Normal"/>
    <w:link w:val="SubtitleChar"/>
    <w:qFormat/>
    <w:rsid w:val="00194711"/>
    <w:pPr>
      <w:widowControl/>
      <w:autoSpaceDE/>
      <w:autoSpaceDN/>
      <w:adjustRightInd/>
      <w:jc w:val="both"/>
    </w:pPr>
    <w:rPr>
      <w:b/>
      <w:bCs/>
      <w:sz w:val="24"/>
      <w:szCs w:val="24"/>
      <w:lang w:val="hr-HR" w:eastAsia="en-US"/>
    </w:rPr>
  </w:style>
  <w:style w:type="character" w:customStyle="1" w:styleId="SubtitleChar">
    <w:name w:val="Subtitle Char"/>
    <w:basedOn w:val="DefaultParagraphFont"/>
    <w:link w:val="Subtitle"/>
    <w:rsid w:val="00194711"/>
    <w:rPr>
      <w:rFonts w:ascii="Times New Roman" w:eastAsia="Times New Roman" w:hAnsi="Times New Roman"/>
      <w:b/>
      <w:bCs/>
      <w:sz w:val="24"/>
      <w:szCs w:val="24"/>
      <w:lang w:val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3DE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3DED"/>
    <w:rPr>
      <w:rFonts w:ascii="Times New Roman" w:eastAsia="Times New Roman" w:hAnsi="Times New Roman"/>
      <w:lang w:val="sr-Latn-CS" w:eastAsia="sr-Latn-CS"/>
    </w:rPr>
  </w:style>
  <w:style w:type="paragraph" w:styleId="Title">
    <w:name w:val="Title"/>
    <w:basedOn w:val="Normal"/>
    <w:link w:val="TitleChar"/>
    <w:qFormat/>
    <w:rsid w:val="00DC3DED"/>
    <w:pPr>
      <w:widowControl/>
      <w:autoSpaceDE/>
      <w:autoSpaceDN/>
      <w:adjustRightInd/>
      <w:jc w:val="center"/>
    </w:pPr>
    <w:rPr>
      <w:rFonts w:ascii="Dutch" w:hAnsi="Dutch"/>
      <w:b/>
      <w:sz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DC3DED"/>
    <w:rPr>
      <w:rFonts w:ascii="Dutch" w:eastAsia="Times New Roman" w:hAnsi="Dutch"/>
      <w:b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E81A6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A6D"/>
    <w:rPr>
      <w:rFonts w:ascii="Times New Roman" w:eastAsia="Times New Roman" w:hAnsi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7457">
      <w:bodyDiv w:val="1"/>
      <w:marLeft w:val="0"/>
      <w:marRight w:val="0"/>
      <w:marTop w:val="0"/>
      <w:marBottom w:val="0"/>
      <w:divBdr>
        <w:top w:val="none" w:sz="0" w:space="0" w:color="auto"/>
        <w:left w:val="single" w:sz="4" w:space="0" w:color="ECF0F4"/>
        <w:bottom w:val="none" w:sz="0" w:space="0" w:color="auto"/>
        <w:right w:val="single" w:sz="4" w:space="0" w:color="ECF0F4"/>
      </w:divBdr>
      <w:divsChild>
        <w:div w:id="7225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95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ECF0F4"/>
                    <w:bottom w:val="none" w:sz="0" w:space="0" w:color="auto"/>
                    <w:right w:val="single" w:sz="4" w:space="0" w:color="ECF0F4"/>
                  </w:divBdr>
                  <w:divsChild>
                    <w:div w:id="198557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4" w:space="0" w:color="ECF0F4"/>
                        <w:bottom w:val="none" w:sz="0" w:space="0" w:color="auto"/>
                        <w:right w:val="single" w:sz="4" w:space="0" w:color="ECF0F4"/>
                      </w:divBdr>
                      <w:divsChild>
                        <w:div w:id="136564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27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D6F03C5E-55B9-4855-A17D-A2C806E0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Име и презиме</vt:lpstr>
    </vt:vector>
  </TitlesOfParts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презиме</dc:title>
  <dc:creator>Nimda</dc:creator>
  <cp:lastModifiedBy>user</cp:lastModifiedBy>
  <cp:revision>2</cp:revision>
  <dcterms:created xsi:type="dcterms:W3CDTF">2016-12-28T13:08:00Z</dcterms:created>
  <dcterms:modified xsi:type="dcterms:W3CDTF">2016-12-28T13:08:00Z</dcterms:modified>
</cp:coreProperties>
</file>